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5E1905">
              <w:rPr>
                <w:rFonts w:ascii="Times New Roman" w:hAnsi="Times New Roman" w:cs="Times New Roman"/>
                <w:lang w:val="en-GB"/>
              </w:rPr>
              <w:t>Dumbravita Commune</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EF40F3">
              <w:rPr>
                <w:rFonts w:ascii="Times New Roman" w:hAnsi="Times New Roman" w:cs="Times New Roman"/>
                <w:lang w:val="en-GB"/>
              </w:rPr>
              <w:t>Construction supervisor</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5E1905">
              <w:rPr>
                <w:rFonts w:ascii="Times New Roman" w:hAnsi="Times New Roman" w:cs="Times New Roman"/>
                <w:lang w:val="en-GB"/>
              </w:rPr>
              <w:t>451/DUMBRAVITA/0</w:t>
            </w:r>
            <w:r w:rsidR="004673DD">
              <w:rPr>
                <w:rFonts w:ascii="Times New Roman" w:hAnsi="Times New Roman" w:cs="Times New Roman"/>
                <w:lang w:val="en-GB"/>
              </w:rPr>
              <w:t>7</w:t>
            </w:r>
          </w:p>
          <w:p w:rsidR="00056F91" w:rsidRPr="00E53649" w:rsidRDefault="00056F91" w:rsidP="004673DD">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4673DD">
              <w:rPr>
                <w:rFonts w:ascii="Times New Roman" w:hAnsi="Times New Roman" w:cs="Times New Roman"/>
                <w:lang w:val="en-GB"/>
              </w:rPr>
              <w:t>09</w:t>
            </w:r>
            <w:r w:rsidR="005E1905">
              <w:rPr>
                <w:rFonts w:ascii="Times New Roman" w:hAnsi="Times New Roman" w:cs="Times New Roman"/>
                <w:lang w:val="en-GB"/>
              </w:rPr>
              <w:t>/</w:t>
            </w:r>
            <w:r w:rsidR="004673DD">
              <w:rPr>
                <w:rFonts w:ascii="Times New Roman" w:hAnsi="Times New Roman" w:cs="Times New Roman"/>
                <w:lang w:val="en-GB"/>
              </w:rPr>
              <w:t>1</w:t>
            </w:r>
            <w:r w:rsidR="0040645A">
              <w:rPr>
                <w:rFonts w:ascii="Times New Roman" w:hAnsi="Times New Roman" w:cs="Times New Roman"/>
                <w:lang w:val="en-GB"/>
              </w:rPr>
              <w:t>1</w:t>
            </w:r>
            <w:r w:rsidR="005E1905">
              <w:rPr>
                <w:rFonts w:ascii="Times New Roman" w:hAnsi="Times New Roman" w:cs="Times New Roman"/>
                <w:lang w:val="en-GB"/>
              </w:rPr>
              <w:t>/20</w:t>
            </w:r>
            <w:r w:rsidR="0040645A">
              <w:rPr>
                <w:rFonts w:ascii="Times New Roman" w:hAnsi="Times New Roman" w:cs="Times New Roman"/>
                <w:lang w:val="en-GB"/>
              </w:rPr>
              <w:t>20</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5E1905" w:rsidRDefault="00056F91" w:rsidP="003B5BA3">
      <w:pPr>
        <w:spacing w:after="0"/>
        <w:jc w:val="both"/>
        <w:rPr>
          <w:rFonts w:ascii="Times New Roman" w:hAnsi="Times New Roman" w:cs="Times New Roman"/>
          <w:sz w:val="24"/>
          <w:szCs w:val="24"/>
          <w:lang w:val="en-GB"/>
        </w:rPr>
      </w:pPr>
      <w:r w:rsidRPr="005E1905">
        <w:rPr>
          <w:rFonts w:ascii="Times New Roman" w:hAnsi="Times New Roman" w:cs="Times New Roman"/>
          <w:sz w:val="24"/>
          <w:szCs w:val="24"/>
          <w:lang w:val="en-GB"/>
        </w:rPr>
        <w:t>- 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4673DD">
        <w:rPr>
          <w:rFonts w:ascii="Times New Roman" w:hAnsi="Times New Roman" w:cs="Times New Roman"/>
          <w:sz w:val="24"/>
          <w:szCs w:val="24"/>
          <w:lang w:val="en-GB"/>
        </w:rPr>
        <w:t>18</w:t>
      </w:r>
      <w:r w:rsidR="005E1905">
        <w:rPr>
          <w:rFonts w:ascii="Times New Roman" w:hAnsi="Times New Roman" w:cs="Times New Roman"/>
          <w:sz w:val="24"/>
          <w:szCs w:val="24"/>
          <w:lang w:val="en-GB"/>
        </w:rPr>
        <w:t>.</w:t>
      </w:r>
      <w:r w:rsidR="004673DD">
        <w:rPr>
          <w:rFonts w:ascii="Times New Roman" w:hAnsi="Times New Roman" w:cs="Times New Roman"/>
          <w:sz w:val="24"/>
          <w:szCs w:val="24"/>
          <w:lang w:val="en-GB"/>
        </w:rPr>
        <w:t>1</w:t>
      </w:r>
      <w:r w:rsidR="00F8477B">
        <w:rPr>
          <w:rFonts w:ascii="Times New Roman" w:hAnsi="Times New Roman" w:cs="Times New Roman"/>
          <w:sz w:val="24"/>
          <w:szCs w:val="24"/>
          <w:lang w:val="en-GB"/>
        </w:rPr>
        <w:t>1</w:t>
      </w:r>
      <w:r w:rsidR="005E1905">
        <w:rPr>
          <w:rFonts w:ascii="Times New Roman" w:hAnsi="Times New Roman" w:cs="Times New Roman"/>
          <w:sz w:val="24"/>
          <w:szCs w:val="24"/>
          <w:lang w:val="en-GB"/>
        </w:rPr>
        <w:t>.20</w:t>
      </w:r>
      <w:r w:rsidR="00F8477B">
        <w:rPr>
          <w:rFonts w:ascii="Times New Roman" w:hAnsi="Times New Roman" w:cs="Times New Roman"/>
          <w:sz w:val="24"/>
          <w:szCs w:val="24"/>
          <w:lang w:val="en-GB"/>
        </w:rPr>
        <w:t>20</w:t>
      </w:r>
      <w:r w:rsidR="005E1905">
        <w:rPr>
          <w:rFonts w:ascii="Times New Roman" w:hAnsi="Times New Roman" w:cs="Times New Roman"/>
          <w:sz w:val="24"/>
          <w:szCs w:val="24"/>
          <w:lang w:val="en-GB"/>
        </w:rPr>
        <w:t xml:space="preserve"> at 10:00 hours</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rsidR="00B47C69" w:rsidRDefault="00B47C69" w:rsidP="00855FE4">
      <w:pPr>
        <w:spacing w:after="0"/>
        <w:jc w:val="both"/>
        <w:rPr>
          <w:rFonts w:ascii="Times New Roman" w:hAnsi="Times New Roman" w:cs="Times New Roman"/>
          <w:sz w:val="24"/>
          <w:szCs w:val="24"/>
          <w:lang w:val="en-GB"/>
        </w:rPr>
      </w:pPr>
    </w:p>
    <w:p w:rsidR="00B47C69" w:rsidRPr="00553D4C" w:rsidRDefault="00B47C69"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 </w:t>
      </w: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w:t>
      </w:r>
      <w:r w:rsidRPr="005E1905">
        <w:rPr>
          <w:rFonts w:ascii="Times New Roman" w:hAnsi="Times New Roman" w:cs="Times New Roman"/>
          <w:sz w:val="24"/>
          <w:szCs w:val="24"/>
          <w:lang w:val="en-GB"/>
        </w:rPr>
        <w:t xml:space="preserve">contract is </w:t>
      </w:r>
      <w:r w:rsidR="004673DD">
        <w:rPr>
          <w:rFonts w:ascii="Times New Roman" w:hAnsi="Times New Roman" w:cs="Times New Roman"/>
          <w:sz w:val="24"/>
          <w:szCs w:val="24"/>
          <w:lang w:val="en-GB"/>
        </w:rPr>
        <w:t>8.9</w:t>
      </w:r>
      <w:r w:rsidR="00EF40F3">
        <w:rPr>
          <w:rFonts w:ascii="Times New Roman" w:hAnsi="Times New Roman" w:cs="Times New Roman"/>
          <w:sz w:val="24"/>
          <w:szCs w:val="24"/>
          <w:lang w:val="en-GB"/>
        </w:rPr>
        <w:t>52</w:t>
      </w:r>
      <w:r w:rsidR="005E1905" w:rsidRPr="005E1905">
        <w:rPr>
          <w:rFonts w:ascii="Times New Roman" w:hAnsi="Times New Roman" w:cs="Times New Roman"/>
          <w:sz w:val="24"/>
          <w:szCs w:val="24"/>
          <w:lang w:val="en-GB"/>
        </w:rPr>
        <w:t xml:space="preserve"> EUR</w:t>
      </w:r>
      <w:r w:rsidRPr="005E1905">
        <w:rPr>
          <w:rFonts w:ascii="Times New Roman" w:hAnsi="Times New Roman" w:cs="Times New Roman"/>
          <w:sz w:val="24"/>
          <w:szCs w:val="24"/>
          <w:lang w:val="en-GB"/>
        </w:rPr>
        <w:t>.</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(For</w:t>
      </w:r>
      <w:r w:rsidR="00BA62FA">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Romanian partners including VAT).</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w:t>
      </w:r>
      <w:r w:rsidRPr="005E1905">
        <w:rPr>
          <w:rFonts w:ascii="Times New Roman" w:hAnsi="Times New Roman" w:cs="Times New Roman"/>
          <w:sz w:val="24"/>
          <w:szCs w:val="24"/>
          <w:lang w:val="en-GB"/>
        </w:rPr>
        <w:t>amount in EUR and must be submitted using the template for the global-price version of PART C: FORMAT OF FINANCIAL</w:t>
      </w:r>
      <w:r w:rsidRPr="006C5331">
        <w:rPr>
          <w:rFonts w:ascii="Times New Roman" w:hAnsi="Times New Roman" w:cs="Times New Roman"/>
          <w:sz w:val="24"/>
          <w:szCs w:val="24"/>
          <w:lang w:val="en-GB"/>
        </w:rPr>
        <w:t xml:space="preserve">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AE04F3" w:rsidRDefault="00056F91" w:rsidP="00AE04F3">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w:t>
      </w:r>
      <w:r w:rsidR="005E1905">
        <w:rPr>
          <w:rFonts w:ascii="Times New Roman" w:hAnsi="Times New Roman" w:cs="Times New Roman"/>
          <w:sz w:val="24"/>
          <w:szCs w:val="24"/>
          <w:lang w:val="en-GB"/>
        </w:rPr>
        <w:t xml:space="preserve">angements are specified in the </w:t>
      </w:r>
      <w:r w:rsidRPr="00553D4C">
        <w:rPr>
          <w:rFonts w:ascii="Times New Roman" w:hAnsi="Times New Roman" w:cs="Times New Roman"/>
          <w:sz w:val="24"/>
          <w:szCs w:val="24"/>
          <w:lang w:val="en-GB"/>
        </w:rPr>
        <w:t>draft contract in Part A of this tender dossier.</w:t>
      </w:r>
      <w:r w:rsidRPr="006C5331">
        <w:rPr>
          <w:rFonts w:ascii="Times New Roman" w:hAnsi="Times New Roman" w:cs="Times New Roman"/>
          <w:sz w:val="24"/>
          <w:szCs w:val="24"/>
          <w:lang w:val="en-GB"/>
        </w:rPr>
        <w:t xml:space="preserve"> </w:t>
      </w:r>
    </w:p>
    <w:p w:rsidR="00056F91" w:rsidRPr="00AE04F3" w:rsidRDefault="00056F91" w:rsidP="00AE04F3">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lastRenderedPageBreak/>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380210">
        <w:rPr>
          <w:rFonts w:ascii="Times New Roman" w:hAnsi="Times New Roman" w:cs="Times New Roman"/>
          <w:sz w:val="24"/>
          <w:szCs w:val="24"/>
          <w:lang w:val="en-GB"/>
        </w:rPr>
        <w:t>60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380210">
        <w:rPr>
          <w:rFonts w:ascii="Times New Roman" w:hAnsi="Times New Roman" w:cs="Times New Roman"/>
          <w:sz w:val="24"/>
          <w:szCs w:val="24"/>
          <w:lang w:val="en-GB"/>
        </w:rPr>
        <w:t>30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380210">
        <w:rPr>
          <w:rFonts w:ascii="Times New Roman" w:hAnsi="Times New Roman" w:cs="Times New Roman"/>
          <w:sz w:val="24"/>
          <w:szCs w:val="24"/>
          <w:lang w:val="en-GB"/>
        </w:rPr>
        <w:t>10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rsidR="00056F91" w:rsidRDefault="00056F91" w:rsidP="00001EE9">
      <w:pPr>
        <w:pStyle w:val="Listaszerbekezds"/>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rsidR="00553D4C" w:rsidRDefault="00553D4C" w:rsidP="00001EE9">
      <w:pPr>
        <w:pStyle w:val="Listaszerbekezds"/>
        <w:spacing w:after="0"/>
        <w:ind w:left="0"/>
        <w:jc w:val="both"/>
        <w:rPr>
          <w:rFonts w:ascii="Times New Roman" w:hAnsi="Times New Roman" w:cs="Times New Roman"/>
          <w:sz w:val="24"/>
          <w:szCs w:val="24"/>
          <w:lang w:val="en-GB"/>
        </w:rPr>
      </w:pPr>
    </w:p>
    <w:p w:rsidR="00553D4C" w:rsidRPr="00553D4C" w:rsidRDefault="00553D4C" w:rsidP="00001EE9">
      <w:pPr>
        <w:pStyle w:val="Listaszerbekezds"/>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aszerbekezds"/>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F738B8"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E74451">
        <w:rPr>
          <w:rFonts w:ascii="Times New Roman" w:hAnsi="Times New Roman" w:cs="Times New Roman"/>
          <w:sz w:val="24"/>
          <w:szCs w:val="24"/>
          <w:lang w:val="en-GB"/>
        </w:rPr>
        <w:t>10</w:t>
      </w:r>
      <w:r w:rsidR="00056F91" w:rsidRPr="00E53649">
        <w:rPr>
          <w:rFonts w:ascii="Times New Roman" w:hAnsi="Times New Roman" w:cs="Times New Roman"/>
          <w:sz w:val="24"/>
          <w:szCs w:val="24"/>
          <w:lang w:val="en-GB"/>
        </w:rPr>
        <w:t xml:space="preserve"> days </w:t>
      </w:r>
      <w:r w:rsidR="00F738B8" w:rsidRPr="00F738B8">
        <w:rPr>
          <w:rFonts w:ascii="Times New Roman" w:hAnsi="Times New Roman" w:cs="Times New Roman"/>
          <w:sz w:val="24"/>
          <w:szCs w:val="24"/>
          <w:lang w:val="en-GB"/>
        </w:rPr>
        <w:t>after the date of contract signature.</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380210" w:rsidRDefault="00056F91" w:rsidP="00855FE4">
      <w:pPr>
        <w:spacing w:after="0"/>
        <w:jc w:val="both"/>
        <w:rPr>
          <w:rFonts w:ascii="Times New Roman" w:hAnsi="Times New Roman" w:cs="Times New Roman"/>
          <w:sz w:val="24"/>
          <w:szCs w:val="24"/>
          <w:lang w:val="en-GB"/>
        </w:rPr>
      </w:pPr>
      <w:r w:rsidRPr="00380210">
        <w:rPr>
          <w:rFonts w:ascii="Times New Roman" w:hAnsi="Times New Roman" w:cs="Times New Roman"/>
          <w:sz w:val="24"/>
          <w:szCs w:val="24"/>
          <w:lang w:val="en-GB"/>
        </w:rPr>
        <w:t>In addition to the offer the tenderer is required to provide the following supporting documentation:</w:t>
      </w:r>
    </w:p>
    <w:p w:rsidR="00056F91" w:rsidRDefault="00056F91" w:rsidP="00855FE4">
      <w:pPr>
        <w:numPr>
          <w:ilvl w:val="0"/>
          <w:numId w:val="1"/>
        </w:numPr>
        <w:spacing w:after="0"/>
        <w:ind w:left="1134"/>
        <w:jc w:val="both"/>
        <w:rPr>
          <w:rFonts w:ascii="Times New Roman" w:hAnsi="Times New Roman" w:cs="Times New Roman"/>
          <w:sz w:val="24"/>
          <w:szCs w:val="24"/>
          <w:lang w:val="en-GB"/>
        </w:rPr>
      </w:pPr>
      <w:r w:rsidRPr="00380210">
        <w:rPr>
          <w:rFonts w:ascii="Times New Roman" w:hAnsi="Times New Roman" w:cs="Times New Roman"/>
          <w:sz w:val="24"/>
          <w:szCs w:val="24"/>
          <w:lang w:val="en-GB"/>
        </w:rPr>
        <w:t>Copy of legal registration</w:t>
      </w:r>
      <w:r w:rsidRPr="00380210">
        <w:rPr>
          <w:rFonts w:ascii="Times New Roman" w:hAnsi="Times New Roman" w:cs="Times New Roman"/>
          <w:sz w:val="24"/>
          <w:szCs w:val="24"/>
          <w:vertAlign w:val="superscript"/>
          <w:lang w:val="en-GB"/>
        </w:rPr>
        <w:t>*only for Romanian beneficiaries</w:t>
      </w:r>
      <w:r w:rsidRPr="00380210">
        <w:rPr>
          <w:rFonts w:ascii="Times New Roman" w:hAnsi="Times New Roman" w:cs="Times New Roman"/>
          <w:sz w:val="24"/>
          <w:szCs w:val="24"/>
          <w:lang w:val="en-GB"/>
        </w:rPr>
        <w:t>(only if not publicly available for Contracting Authority to consult)</w:t>
      </w:r>
    </w:p>
    <w:p w:rsidR="00EF40F3" w:rsidRDefault="00EF40F3" w:rsidP="00855FE4">
      <w:pPr>
        <w:numPr>
          <w:ilvl w:val="0"/>
          <w:numId w:val="1"/>
        </w:numPr>
        <w:spacing w:after="0"/>
        <w:ind w:left="1134"/>
        <w:jc w:val="both"/>
        <w:rPr>
          <w:rFonts w:ascii="Times New Roman" w:hAnsi="Times New Roman" w:cs="Times New Roman"/>
          <w:sz w:val="24"/>
          <w:szCs w:val="24"/>
          <w:lang w:val="en-GB"/>
        </w:rPr>
      </w:pPr>
      <w:r>
        <w:rPr>
          <w:rFonts w:ascii="Times New Roman" w:hAnsi="Times New Roman" w:cs="Times New Roman"/>
          <w:sz w:val="24"/>
          <w:szCs w:val="24"/>
          <w:lang w:val="en-GB"/>
        </w:rPr>
        <w:t>CV of authorised person and copy of authorisations</w:t>
      </w:r>
    </w:p>
    <w:p w:rsidR="00056F91" w:rsidRDefault="00056F91" w:rsidP="00855FE4">
      <w:pPr>
        <w:pStyle w:val="Listaszerbekezds"/>
        <w:spacing w:after="0"/>
        <w:ind w:left="720"/>
        <w:jc w:val="both"/>
        <w:rPr>
          <w:rFonts w:ascii="Times New Roman" w:hAnsi="Times New Roman" w:cs="Times New Roman"/>
          <w:sz w:val="24"/>
          <w:szCs w:val="24"/>
          <w:highlight w:val="yellow"/>
          <w:lang w:val="en-GB"/>
        </w:rPr>
      </w:pPr>
    </w:p>
    <w:p w:rsidR="00C82E05" w:rsidRPr="00E53649" w:rsidRDefault="00C82E05" w:rsidP="00855FE4">
      <w:pPr>
        <w:pStyle w:val="Listaszerbekezds"/>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EF40F3">
        <w:rPr>
          <w:rFonts w:ascii="Times New Roman" w:hAnsi="Times New Roman" w:cs="Times New Roman"/>
          <w:lang w:val="en-GB"/>
        </w:rPr>
        <w:t>Construction supervisor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380210">
        <w:rPr>
          <w:rFonts w:ascii="Times New Roman" w:hAnsi="Times New Roman" w:cs="Times New Roman"/>
          <w:lang w:val="en-GB"/>
        </w:rPr>
        <w:t>451/DUMBRAVITA/0</w:t>
      </w:r>
      <w:r w:rsidR="00EF40F3">
        <w:rPr>
          <w:rFonts w:ascii="Times New Roman" w:hAnsi="Times New Roman" w:cs="Times New Roman"/>
          <w:lang w:val="en-GB"/>
        </w:rPr>
        <w:t>7</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”A nu se deschide in</w:t>
      </w:r>
      <w:r w:rsidR="00380210">
        <w:rPr>
          <w:rFonts w:ascii="Times New Roman" w:hAnsi="Times New Roman" w:cs="Times New Roman"/>
          <w:sz w:val="24"/>
          <w:szCs w:val="24"/>
          <w:lang w:val="en-GB"/>
        </w:rPr>
        <w:t>ainte de sesiunea de deschidere”</w:t>
      </w:r>
      <w:r w:rsidRPr="00553D4C">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380210" w:rsidRDefault="00380210" w:rsidP="00380210">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Comuna Dumbravita</w:t>
      </w:r>
    </w:p>
    <w:p w:rsidR="00380210" w:rsidRDefault="00380210" w:rsidP="00380210">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Dumbravita, str. Petofi Sandor nr.31</w:t>
      </w:r>
    </w:p>
    <w:p w:rsidR="00056F91" w:rsidRDefault="00380210" w:rsidP="00380210">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Contact person: Nicolae Constantin, project manager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09263A" w:rsidRDefault="00056F91" w:rsidP="00855FE4">
      <w:pPr>
        <w:pStyle w:val="Listaszerbekezds"/>
        <w:numPr>
          <w:ilvl w:val="1"/>
          <w:numId w:val="2"/>
        </w:numPr>
        <w:spacing w:after="0"/>
        <w:jc w:val="both"/>
        <w:rPr>
          <w:rFonts w:ascii="Times New Roman" w:hAnsi="Times New Roman" w:cs="Times New Roman"/>
          <w:b/>
          <w:sz w:val="24"/>
          <w:szCs w:val="24"/>
          <w:lang w:val="en-GB"/>
        </w:rPr>
      </w:pPr>
      <w:r w:rsidRPr="0009263A">
        <w:rPr>
          <w:rFonts w:ascii="Times New Roman" w:hAnsi="Times New Roman" w:cs="Times New Roman"/>
          <w:b/>
          <w:sz w:val="24"/>
          <w:szCs w:val="24"/>
          <w:lang w:val="en-GB"/>
        </w:rPr>
        <w:t>Title of activity 1</w:t>
      </w:r>
      <w:r w:rsidR="00380210" w:rsidRPr="0009263A">
        <w:rPr>
          <w:rFonts w:ascii="Times New Roman" w:hAnsi="Times New Roman" w:cs="Times New Roman"/>
          <w:b/>
          <w:i/>
          <w:iCs/>
          <w:sz w:val="24"/>
          <w:szCs w:val="24"/>
          <w:lang w:val="en-GB"/>
        </w:rPr>
        <w:t xml:space="preserve"> </w:t>
      </w:r>
      <w:r w:rsidR="00E74451" w:rsidRPr="0009263A">
        <w:rPr>
          <w:rFonts w:ascii="Times New Roman" w:hAnsi="Times New Roman" w:cs="Times New Roman"/>
          <w:b/>
          <w:i/>
          <w:iCs/>
          <w:sz w:val="24"/>
          <w:szCs w:val="24"/>
          <w:lang w:val="en-GB"/>
        </w:rPr>
        <w:t>–</w:t>
      </w:r>
      <w:r w:rsidR="00380210" w:rsidRPr="0009263A">
        <w:rPr>
          <w:rFonts w:ascii="Times New Roman" w:hAnsi="Times New Roman" w:cs="Times New Roman"/>
          <w:b/>
          <w:i/>
          <w:iCs/>
          <w:sz w:val="24"/>
          <w:szCs w:val="24"/>
          <w:lang w:val="en-GB"/>
        </w:rPr>
        <w:t xml:space="preserve"> </w:t>
      </w:r>
      <w:r w:rsidR="00EF40F3">
        <w:rPr>
          <w:rFonts w:ascii="Times New Roman" w:hAnsi="Times New Roman" w:cs="Times New Roman"/>
          <w:sz w:val="24"/>
          <w:szCs w:val="24"/>
          <w:lang w:val="en-GB"/>
        </w:rPr>
        <w:t>Construction supervisor</w:t>
      </w:r>
    </w:p>
    <w:p w:rsidR="00056F91" w:rsidRPr="00E46865" w:rsidRDefault="00056F91" w:rsidP="00855FE4">
      <w:pPr>
        <w:spacing w:after="0"/>
        <w:ind w:left="567" w:firstLine="141"/>
        <w:jc w:val="both"/>
        <w:rPr>
          <w:rFonts w:ascii="Times New Roman" w:hAnsi="Times New Roman" w:cs="Times New Roman"/>
          <w:i/>
          <w:iCs/>
          <w:sz w:val="24"/>
          <w:szCs w:val="24"/>
          <w:lang w:val="en-GB"/>
        </w:rPr>
      </w:pPr>
    </w:p>
    <w:p w:rsidR="00056F91" w:rsidRPr="00E46865" w:rsidRDefault="00056F91" w:rsidP="00855FE4">
      <w:pPr>
        <w:spacing w:after="0"/>
        <w:jc w:val="both"/>
        <w:rPr>
          <w:rFonts w:ascii="Times New Roman" w:hAnsi="Times New Roman" w:cs="Times New Roman"/>
          <w:sz w:val="24"/>
          <w:szCs w:val="24"/>
          <w:u w:val="single"/>
          <w:lang w:val="en-GB"/>
        </w:rPr>
      </w:pPr>
      <w:r w:rsidRPr="00E46865">
        <w:rPr>
          <w:rFonts w:ascii="Times New Roman" w:hAnsi="Times New Roman" w:cs="Times New Roman"/>
          <w:sz w:val="24"/>
          <w:szCs w:val="24"/>
          <w:lang w:val="en-GB"/>
        </w:rPr>
        <w:t>Description of expected outputs</w:t>
      </w:r>
      <w:r w:rsidRPr="00E46865">
        <w:rPr>
          <w:rFonts w:ascii="Times New Roman" w:hAnsi="Times New Roman" w:cs="Times New Roman"/>
          <w:sz w:val="24"/>
          <w:szCs w:val="24"/>
          <w:u w:val="single"/>
          <w:lang w:val="en-GB"/>
        </w:rPr>
        <w:t xml:space="preserve"> /</w:t>
      </w:r>
      <w:r w:rsidRPr="00E46865">
        <w:rPr>
          <w:rFonts w:ascii="Times New Roman" w:hAnsi="Times New Roman" w:cs="Times New Roman"/>
          <w:sz w:val="24"/>
          <w:szCs w:val="24"/>
          <w:lang w:val="en-GB"/>
        </w:rPr>
        <w:t xml:space="preserve"> results to be achieved</w:t>
      </w:r>
    </w:p>
    <w:p w:rsidR="00EF40F3" w:rsidRPr="0019480C" w:rsidRDefault="00EF40F3" w:rsidP="00EF40F3">
      <w:pPr>
        <w:jc w:val="both"/>
        <w:rPr>
          <w:rFonts w:ascii="Times New Roman" w:hAnsi="Times New Roman"/>
        </w:rPr>
      </w:pPr>
      <w:r w:rsidRPr="00560639">
        <w:rPr>
          <w:rFonts w:ascii="Times New Roman" w:hAnsi="Times New Roman" w:cs="Times New Roman"/>
          <w:sz w:val="24"/>
          <w:szCs w:val="24"/>
        </w:rPr>
        <w:t xml:space="preserve">The selected Consultant </w:t>
      </w:r>
      <w:r>
        <w:rPr>
          <w:rFonts w:ascii="Times New Roman" w:hAnsi="Times New Roman"/>
        </w:rPr>
        <w:t xml:space="preserve">will assure the construction supervisor for the construction of sewer system in Dumbravita village. The sewer system will be constructed in the following streets: </w:t>
      </w:r>
      <w:r w:rsidRPr="00EF40F3">
        <w:rPr>
          <w:rFonts w:ascii="Times New Roman" w:hAnsi="Times New Roman"/>
        </w:rPr>
        <w:t>Pelicanului, Pescarusului, Berzei, Privighetorii, Ciocarliei, Cocorului, Lebedei , Lacului, Ghioceilor, Migdalului and Maresal Averescu</w:t>
      </w:r>
      <w:r>
        <w:rPr>
          <w:rFonts w:ascii="Times New Roman" w:hAnsi="Times New Roman"/>
        </w:rPr>
        <w:t>. The supervisor will have all the responsibilities and duties included in the Decree no. 1496/2011 of the Ministry for Regional Development and Tourism.</w:t>
      </w:r>
    </w:p>
    <w:p w:rsidR="00EF40F3" w:rsidRPr="00560639" w:rsidRDefault="00EF40F3" w:rsidP="00EF40F3">
      <w:pPr>
        <w:spacing w:after="0"/>
        <w:jc w:val="both"/>
        <w:rPr>
          <w:rFonts w:ascii="Times New Roman" w:hAnsi="Times New Roman" w:cs="Times New Roman"/>
          <w:sz w:val="24"/>
          <w:szCs w:val="24"/>
          <w:lang w:val="en-GB"/>
        </w:rPr>
      </w:pPr>
      <w:r w:rsidRPr="00560639">
        <w:rPr>
          <w:rFonts w:ascii="Times New Roman" w:hAnsi="Times New Roman" w:cs="Times New Roman"/>
          <w:sz w:val="24"/>
          <w:szCs w:val="24"/>
          <w:lang w:val="en-GB"/>
        </w:rPr>
        <w:t>Required inputs</w:t>
      </w:r>
    </w:p>
    <w:p w:rsidR="00EF40F3" w:rsidRPr="00560639" w:rsidRDefault="00EF40F3" w:rsidP="00EF40F3">
      <w:pPr>
        <w:spacing w:after="0"/>
        <w:jc w:val="both"/>
        <w:rPr>
          <w:rFonts w:ascii="Times New Roman" w:hAnsi="Times New Roman" w:cs="Times New Roman"/>
          <w:iCs/>
          <w:sz w:val="24"/>
          <w:szCs w:val="24"/>
          <w:lang w:val="en-GB"/>
        </w:rPr>
      </w:pPr>
      <w:r w:rsidRPr="00560639">
        <w:rPr>
          <w:rFonts w:ascii="Times New Roman" w:hAnsi="Times New Roman" w:cs="Times New Roman"/>
          <w:iCs/>
          <w:sz w:val="24"/>
          <w:szCs w:val="24"/>
          <w:lang w:val="en-GB"/>
        </w:rPr>
        <w:t xml:space="preserve">Key expert: </w:t>
      </w:r>
      <w:r>
        <w:rPr>
          <w:rFonts w:ascii="Times New Roman" w:hAnsi="Times New Roman" w:cs="Times New Roman"/>
          <w:iCs/>
          <w:sz w:val="24"/>
          <w:szCs w:val="24"/>
          <w:lang w:val="en-GB"/>
        </w:rPr>
        <w:t>Construction supervisor</w:t>
      </w:r>
      <w:r w:rsidRPr="00560639">
        <w:rPr>
          <w:rFonts w:ascii="Times New Roman" w:hAnsi="Times New Roman" w:cs="Times New Roman"/>
          <w:iCs/>
          <w:sz w:val="24"/>
          <w:szCs w:val="24"/>
          <w:lang w:val="en-GB"/>
        </w:rPr>
        <w:t xml:space="preserve"> </w:t>
      </w:r>
    </w:p>
    <w:p w:rsidR="00EF40F3" w:rsidRDefault="00EF40F3" w:rsidP="00EF40F3">
      <w:pPr>
        <w:rPr>
          <w:rFonts w:ascii="Times New Roman" w:hAnsi="Times New Roman" w:cs="Times New Roman"/>
          <w:sz w:val="24"/>
          <w:szCs w:val="24"/>
        </w:rPr>
      </w:pPr>
      <w:r w:rsidRPr="00560639">
        <w:rPr>
          <w:rFonts w:ascii="Times New Roman" w:hAnsi="Times New Roman" w:cs="Times New Roman"/>
          <w:sz w:val="24"/>
          <w:szCs w:val="24"/>
        </w:rPr>
        <w:t xml:space="preserve">- </w:t>
      </w:r>
      <w:r>
        <w:rPr>
          <w:rFonts w:ascii="Times New Roman" w:hAnsi="Times New Roman"/>
        </w:rPr>
        <w:t>Authorised construction supervisor</w:t>
      </w:r>
      <w:r w:rsidRPr="00E43C0E">
        <w:rPr>
          <w:rFonts w:ascii="Times New Roman" w:hAnsi="Times New Roman" w:cs="Times New Roman"/>
          <w:sz w:val="24"/>
          <w:szCs w:val="24"/>
        </w:rPr>
        <w:t xml:space="preserve"> </w:t>
      </w:r>
      <w:r>
        <w:rPr>
          <w:rFonts w:ascii="Times New Roman" w:hAnsi="Times New Roman" w:cs="Times New Roman"/>
          <w:sz w:val="24"/>
          <w:szCs w:val="24"/>
        </w:rPr>
        <w:t>according the Romanian legislation</w:t>
      </w:r>
    </w:p>
    <w:p w:rsidR="00EF40F3" w:rsidRDefault="00EF40F3" w:rsidP="00EF40F3">
      <w:pPr>
        <w:rPr>
          <w:rFonts w:ascii="Times New Roman" w:hAnsi="Times New Roman" w:cs="Times New Roman"/>
          <w:sz w:val="24"/>
          <w:szCs w:val="24"/>
        </w:rPr>
      </w:pPr>
      <w:r>
        <w:rPr>
          <w:rFonts w:ascii="Times New Roman" w:hAnsi="Times New Roman" w:cs="Times New Roman"/>
          <w:sz w:val="24"/>
          <w:szCs w:val="24"/>
        </w:rPr>
        <w:t>If necessary the Consultant can name two or more persons.</w:t>
      </w:r>
    </w:p>
    <w:p w:rsidR="00EF40F3" w:rsidRPr="00E43C0E" w:rsidRDefault="00EF40F3" w:rsidP="00EF40F3">
      <w:pPr>
        <w:jc w:val="both"/>
        <w:rPr>
          <w:rFonts w:ascii="Times New Roman" w:hAnsi="Times New Roman" w:cs="Times New Roman"/>
          <w:sz w:val="24"/>
          <w:szCs w:val="24"/>
        </w:rPr>
      </w:pPr>
      <w:r w:rsidRPr="00E43C0E">
        <w:rPr>
          <w:rFonts w:ascii="Times New Roman" w:hAnsi="Times New Roman" w:cs="Times New Roman"/>
          <w:sz w:val="24"/>
          <w:szCs w:val="24"/>
        </w:rPr>
        <w:t>Cost for backstopping and support staff, as needed, are considered to be included in the financial offer of the tenderer.</w:t>
      </w:r>
      <w:r>
        <w:rPr>
          <w:rFonts w:ascii="Times New Roman" w:hAnsi="Times New Roman" w:cs="Times New Roman"/>
          <w:sz w:val="24"/>
          <w:szCs w:val="24"/>
        </w:rPr>
        <w:t xml:space="preserve"> </w:t>
      </w:r>
    </w:p>
    <w:p w:rsidR="00EF40F3" w:rsidRPr="006A7C89" w:rsidRDefault="00EF40F3" w:rsidP="00EF40F3">
      <w:pPr>
        <w:spacing w:after="0"/>
        <w:jc w:val="both"/>
        <w:rPr>
          <w:rFonts w:ascii="Times New Roman" w:hAnsi="Times New Roman" w:cs="Times New Roman"/>
          <w:i/>
          <w:iCs/>
          <w:sz w:val="24"/>
          <w:szCs w:val="24"/>
          <w:lang w:val="en-GB"/>
        </w:rPr>
      </w:pPr>
    </w:p>
    <w:p w:rsidR="00EF40F3" w:rsidRPr="00FB005E" w:rsidRDefault="00EF40F3" w:rsidP="00EF40F3">
      <w:pPr>
        <w:spacing w:after="0"/>
        <w:jc w:val="both"/>
        <w:rPr>
          <w:rFonts w:ascii="Times New Roman" w:hAnsi="Times New Roman" w:cs="Times New Roman"/>
          <w:sz w:val="24"/>
          <w:szCs w:val="24"/>
          <w:lang w:val="en-GB"/>
        </w:rPr>
      </w:pPr>
      <w:r w:rsidRPr="00FB005E">
        <w:rPr>
          <w:rFonts w:ascii="Times New Roman" w:hAnsi="Times New Roman" w:cs="Times New Roman"/>
          <w:sz w:val="24"/>
          <w:szCs w:val="24"/>
          <w:lang w:val="en-GB"/>
        </w:rPr>
        <w:t>Required time frame</w:t>
      </w:r>
    </w:p>
    <w:p w:rsidR="0040645A" w:rsidRPr="00EF40F3" w:rsidRDefault="00D849AE" w:rsidP="00EF40F3">
      <w:pPr>
        <w:spacing w:after="0"/>
        <w:jc w:val="both"/>
        <w:rPr>
          <w:rFonts w:ascii="Times New Roman" w:hAnsi="Times New Roman" w:cs="Times New Roman"/>
          <w:sz w:val="24"/>
          <w:szCs w:val="24"/>
          <w:lang w:val="en-GB"/>
        </w:rPr>
      </w:pPr>
      <w:r>
        <w:rPr>
          <w:rFonts w:ascii="Times New Roman" w:hAnsi="Times New Roman" w:cs="Times New Roman"/>
          <w:iCs/>
          <w:sz w:val="24"/>
          <w:szCs w:val="24"/>
          <w:lang w:val="en-GB"/>
        </w:rPr>
        <w:t>12</w:t>
      </w:r>
      <w:r w:rsidR="00EF40F3">
        <w:rPr>
          <w:rFonts w:ascii="Times New Roman" w:hAnsi="Times New Roman" w:cs="Times New Roman"/>
          <w:iCs/>
          <w:sz w:val="24"/>
          <w:szCs w:val="24"/>
          <w:lang w:val="en-GB"/>
        </w:rPr>
        <w:t xml:space="preserve"> months in the period </w:t>
      </w:r>
      <w:r>
        <w:rPr>
          <w:rFonts w:ascii="Times New Roman" w:hAnsi="Times New Roman" w:cs="Times New Roman"/>
          <w:iCs/>
          <w:sz w:val="24"/>
          <w:szCs w:val="24"/>
          <w:lang w:val="en-GB"/>
        </w:rPr>
        <w:t>November 2020 – October 2021</w:t>
      </w:r>
    </w:p>
    <w:p w:rsidR="00F5377A" w:rsidRPr="002B3D2D" w:rsidRDefault="00F5377A" w:rsidP="00B417E7">
      <w:pPr>
        <w:spacing w:after="0"/>
        <w:jc w:val="both"/>
        <w:rPr>
          <w:rFonts w:ascii="Times New Roman" w:hAnsi="Times New Roman" w:cs="Times New Roman"/>
          <w:bCs/>
          <w:sz w:val="24"/>
          <w:szCs w:val="24"/>
          <w:lang w:val="hu-HU"/>
        </w:rPr>
      </w:pPr>
    </w:p>
    <w:p w:rsidR="00B417E7" w:rsidRPr="00B417E7" w:rsidRDefault="00B417E7" w:rsidP="00B417E7">
      <w:pPr>
        <w:spacing w:after="0"/>
        <w:jc w:val="both"/>
        <w:rPr>
          <w:rFonts w:ascii="Times New Roman" w:hAnsi="Times New Roman" w:cs="Times New Roman"/>
          <w:b/>
          <w:bCs/>
          <w:sz w:val="24"/>
          <w:szCs w:val="24"/>
          <w:lang w:val="en-GB"/>
        </w:rPr>
      </w:pPr>
    </w:p>
    <w:p w:rsidR="00056F91" w:rsidRDefault="00056F91" w:rsidP="0009263A">
      <w:pPr>
        <w:numPr>
          <w:ilvl w:val="0"/>
          <w:numId w:val="8"/>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rPr>
      </w:pPr>
    </w:p>
    <w:p w:rsidR="00F5377A" w:rsidRDefault="00F5377A" w:rsidP="00855FE4">
      <w:pPr>
        <w:spacing w:after="0"/>
        <w:jc w:val="both"/>
        <w:rPr>
          <w:rFonts w:ascii="Times New Roman" w:hAnsi="Times New Roman" w:cs="Times New Roman"/>
          <w:sz w:val="24"/>
          <w:szCs w:val="24"/>
        </w:rPr>
      </w:pPr>
    </w:p>
    <w:p w:rsidR="00F5377A" w:rsidRDefault="00F5377A" w:rsidP="00855FE4">
      <w:pPr>
        <w:spacing w:after="0"/>
        <w:jc w:val="both"/>
        <w:rPr>
          <w:rFonts w:ascii="Times New Roman" w:hAnsi="Times New Roman" w:cs="Times New Roman"/>
          <w:sz w:val="24"/>
          <w:szCs w:val="24"/>
        </w:rPr>
      </w:pPr>
    </w:p>
    <w:p w:rsidR="00F5377A" w:rsidRDefault="00F5377A" w:rsidP="00855FE4">
      <w:pPr>
        <w:spacing w:after="0"/>
        <w:jc w:val="both"/>
        <w:rPr>
          <w:rFonts w:ascii="Times New Roman" w:hAnsi="Times New Roman" w:cs="Times New Roman"/>
          <w:sz w:val="24"/>
          <w:szCs w:val="24"/>
        </w:rPr>
      </w:pPr>
    </w:p>
    <w:p w:rsidR="00F5377A" w:rsidRDefault="00F5377A" w:rsidP="00855FE4">
      <w:pPr>
        <w:spacing w:after="0"/>
        <w:jc w:val="both"/>
        <w:rPr>
          <w:rFonts w:ascii="Times New Roman" w:hAnsi="Times New Roman" w:cs="Times New Roman"/>
          <w:sz w:val="24"/>
          <w:szCs w:val="24"/>
        </w:rPr>
      </w:pPr>
    </w:p>
    <w:p w:rsidR="00F5377A" w:rsidRDefault="00F5377A" w:rsidP="00855FE4">
      <w:pPr>
        <w:spacing w:after="0"/>
        <w:jc w:val="both"/>
        <w:rPr>
          <w:rFonts w:ascii="Times New Roman" w:hAnsi="Times New Roman" w:cs="Times New Roman"/>
          <w:sz w:val="24"/>
          <w:szCs w:val="24"/>
        </w:rPr>
      </w:pPr>
    </w:p>
    <w:p w:rsidR="00F5377A" w:rsidRDefault="00F5377A" w:rsidP="00855FE4">
      <w:pPr>
        <w:spacing w:after="0"/>
        <w:jc w:val="both"/>
        <w:rPr>
          <w:rFonts w:ascii="Times New Roman" w:hAnsi="Times New Roman" w:cs="Times New Roman"/>
          <w:sz w:val="24"/>
          <w:szCs w:val="24"/>
        </w:rPr>
      </w:pPr>
    </w:p>
    <w:p w:rsidR="00F5377A" w:rsidRDefault="00F5377A" w:rsidP="00855FE4">
      <w:pPr>
        <w:spacing w:after="0"/>
        <w:jc w:val="both"/>
        <w:rPr>
          <w:rFonts w:ascii="Times New Roman" w:hAnsi="Times New Roman" w:cs="Times New Roman"/>
          <w:sz w:val="24"/>
          <w:szCs w:val="24"/>
        </w:rPr>
      </w:pPr>
    </w:p>
    <w:p w:rsidR="00F5377A" w:rsidRDefault="00F5377A" w:rsidP="00855FE4">
      <w:pPr>
        <w:spacing w:after="0"/>
        <w:jc w:val="both"/>
        <w:rPr>
          <w:rFonts w:ascii="Times New Roman" w:hAnsi="Times New Roman" w:cs="Times New Roman"/>
          <w:sz w:val="24"/>
          <w:szCs w:val="24"/>
        </w:rPr>
      </w:pPr>
    </w:p>
    <w:p w:rsidR="00F5377A" w:rsidRDefault="00F5377A" w:rsidP="00855FE4">
      <w:pPr>
        <w:spacing w:after="0"/>
        <w:jc w:val="both"/>
        <w:rPr>
          <w:rFonts w:ascii="Times New Roman" w:hAnsi="Times New Roman" w:cs="Times New Roman"/>
          <w:sz w:val="24"/>
          <w:szCs w:val="24"/>
        </w:rPr>
      </w:pPr>
    </w:p>
    <w:p w:rsidR="00F5377A" w:rsidRDefault="00F5377A" w:rsidP="00855FE4">
      <w:pPr>
        <w:spacing w:after="0"/>
        <w:jc w:val="both"/>
        <w:rPr>
          <w:rFonts w:ascii="Times New Roman" w:hAnsi="Times New Roman" w:cs="Times New Roman"/>
          <w:sz w:val="24"/>
          <w:szCs w:val="24"/>
        </w:rPr>
      </w:pPr>
    </w:p>
    <w:p w:rsidR="004B4D74" w:rsidRDefault="004B4D74" w:rsidP="00855FE4">
      <w:pPr>
        <w:spacing w:after="0"/>
        <w:jc w:val="both"/>
        <w:rPr>
          <w:rFonts w:ascii="Times New Roman" w:hAnsi="Times New Roman" w:cs="Times New Roman"/>
          <w:color w:val="FF0000"/>
        </w:rPr>
      </w:pPr>
    </w:p>
    <w:tbl>
      <w:tblPr>
        <w:tblStyle w:val="Rcsostblzat"/>
        <w:tblW w:w="0" w:type="auto"/>
        <w:tblLook w:val="04A0" w:firstRow="1" w:lastRow="0" w:firstColumn="1" w:lastColumn="0" w:noHBand="0" w:noVBand="1"/>
      </w:tblPr>
      <w:tblGrid>
        <w:gridCol w:w="9166"/>
      </w:tblGrid>
      <w:tr w:rsidR="004B4D74" w:rsidRPr="0086044F" w:rsidTr="005E1905">
        <w:trPr>
          <w:trHeight w:val="592"/>
        </w:trPr>
        <w:tc>
          <w:tcPr>
            <w:tcW w:w="9166" w:type="dxa"/>
          </w:tcPr>
          <w:p w:rsidR="004B4D74" w:rsidRPr="00553D4C" w:rsidRDefault="004B4D74" w:rsidP="005E1905">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5E1905">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776305">
        <w:rPr>
          <w:rFonts w:ascii="Times New Roman" w:hAnsi="Times New Roman" w:cs="Times New Roman"/>
          <w:lang w:val="en-GB"/>
        </w:rPr>
        <w:t>Construction supervisor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E46865">
        <w:rPr>
          <w:rFonts w:ascii="Times New Roman" w:hAnsi="Times New Roman" w:cs="Times New Roman"/>
          <w:lang w:val="en-GB"/>
        </w:rPr>
        <w:t>451/DUMBRAVITA/0</w:t>
      </w:r>
      <w:r w:rsidR="00776305">
        <w:rPr>
          <w:rFonts w:ascii="Times New Roman" w:hAnsi="Times New Roman" w:cs="Times New Roman"/>
          <w:lang w:val="en-GB"/>
        </w:rPr>
        <w:t>7</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F4314B" w:rsidRPr="00E53649" w:rsidRDefault="00F4314B" w:rsidP="00F4314B">
      <w:pPr>
        <w:spacing w:after="0"/>
        <w:jc w:val="both"/>
        <w:rPr>
          <w:rFonts w:ascii="Times New Roman" w:hAnsi="Times New Roman" w:cs="Times New Roman"/>
          <w:i/>
          <w:iCs/>
          <w:sz w:val="24"/>
          <w:szCs w:val="24"/>
          <w:highlight w:val="yellow"/>
          <w:lang w:val="en-GB"/>
        </w:rPr>
      </w:pPr>
      <w:r>
        <w:rPr>
          <w:rFonts w:ascii="Times New Roman" w:hAnsi="Times New Roman" w:cs="Times New Roman"/>
          <w:sz w:val="24"/>
          <w:szCs w:val="24"/>
          <w:lang w:val="en-GB"/>
        </w:rPr>
        <w:t>Comuna Dumbravita</w:t>
      </w:r>
    </w:p>
    <w:p w:rsidR="00F4314B" w:rsidRPr="00E53649" w:rsidRDefault="00F4314B" w:rsidP="00F4314B">
      <w:pPr>
        <w:spacing w:after="0"/>
        <w:jc w:val="both"/>
        <w:rPr>
          <w:rFonts w:ascii="Times New Roman" w:hAnsi="Times New Roman" w:cs="Times New Roman"/>
          <w:sz w:val="24"/>
          <w:szCs w:val="24"/>
          <w:highlight w:val="yellow"/>
          <w:lang w:val="en-GB"/>
        </w:rPr>
      </w:pPr>
      <w:r>
        <w:rPr>
          <w:rFonts w:ascii="Times New Roman" w:hAnsi="Times New Roman" w:cs="Times New Roman"/>
          <w:sz w:val="24"/>
          <w:szCs w:val="24"/>
          <w:lang w:val="en-GB"/>
        </w:rPr>
        <w:t>Dumbravita, Str. Petofi Sandor no.31</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the contract is the &lt;</w:t>
      </w:r>
      <w:r w:rsidRPr="00E53649">
        <w:rPr>
          <w:rFonts w:ascii="Times New Roman" w:hAnsi="Times New Roman" w:cs="Times New Roman"/>
          <w:i/>
          <w:iCs/>
          <w:sz w:val="24"/>
          <w:szCs w:val="24"/>
          <w:highlight w:val="yellow"/>
          <w:lang w:val="en-GB"/>
        </w:rPr>
        <w:t>service</w:t>
      </w:r>
      <w:r w:rsidRPr="00E53649">
        <w:rPr>
          <w:rFonts w:ascii="Times New Roman" w:hAnsi="Times New Roman" w:cs="Times New Roman"/>
          <w:sz w:val="24"/>
          <w:szCs w:val="24"/>
          <w:lang w:val="en-GB"/>
        </w:rPr>
        <w:t>&gt;as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Pr="00553D4C">
        <w:rPr>
          <w:rFonts w:ascii="Times New Roman" w:hAnsi="Times New Roman" w:cs="Times New Roman"/>
          <w:sz w:val="24"/>
          <w:szCs w:val="24"/>
          <w:highlight w:val="yellow"/>
          <w:lang w:val="en-GB"/>
        </w:rPr>
        <w:t>NC</w:t>
      </w:r>
      <w:r w:rsidRPr="00553D4C">
        <w:rPr>
          <w:rFonts w:ascii="Times New Roman" w:hAnsi="Times New Roman" w:cs="Times New Roman"/>
          <w:color w:val="008000"/>
          <w:sz w:val="24"/>
          <w:szCs w:val="24"/>
          <w:highlight w:val="yellow"/>
          <w:lang w:val="en-GB"/>
        </w:rPr>
        <w:t xml:space="preserve">, </w:t>
      </w:r>
      <w:r w:rsidR="002A67F7" w:rsidRPr="00553D4C">
        <w:rPr>
          <w:rFonts w:ascii="Times New Roman" w:hAnsi="Times New Roman" w:cs="Times New Roman"/>
          <w:sz w:val="24"/>
          <w:szCs w:val="24"/>
          <w:highlight w:val="yellow"/>
          <w:lang w:val="en-GB"/>
        </w:rPr>
        <w:t>(</w:t>
      </w:r>
      <w:r w:rsidRPr="00553D4C">
        <w:rPr>
          <w:rFonts w:ascii="Times New Roman" w:hAnsi="Times New Roman" w:cs="Times New Roman"/>
          <w:sz w:val="24"/>
          <w:szCs w:val="24"/>
          <w:highlight w:val="yellow"/>
          <w:lang w:val="en-GB"/>
        </w:rPr>
        <w:t>including VAT for Romania partners</w:t>
      </w:r>
      <w:r w:rsidR="002A67F7"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&gt;.</w:t>
      </w:r>
      <w:r w:rsidRPr="00E53649">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056F91" w:rsidRPr="00E53649"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lastRenderedPageBreak/>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 - in case of asking for registration of company or other information)  </w:t>
      </w:r>
    </w:p>
    <w:p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701"/>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2044A0">
            <w:pPr>
              <w:wordWrap w:val="0"/>
              <w:rPr>
                <w:rFonts w:ascii="Times New Roman" w:hAnsi="Times New Roman" w:cs="Times New Roman"/>
                <w:color w:val="444444"/>
                <w:sz w:val="24"/>
                <w:szCs w:val="24"/>
              </w:rPr>
            </w:pPr>
            <w:hyperlink r:id="rId8" w:tgtFrame="_self" w:history="1">
              <w:r w:rsidR="003067BA" w:rsidRPr="003067BA">
                <w:rPr>
                  <w:rStyle w:val="Hiperhivatkozs"/>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lang w:val="en-GB"/>
        </w:rPr>
      </w:pPr>
    </w:p>
    <w:p w:rsidR="00056F91" w:rsidRPr="003067BA" w:rsidRDefault="002044A0" w:rsidP="00855FE4">
      <w:pPr>
        <w:spacing w:after="0"/>
        <w:jc w:val="both"/>
        <w:rPr>
          <w:rFonts w:ascii="Times New Roman" w:hAnsi="Times New Roman" w:cs="Times New Roman"/>
          <w:sz w:val="24"/>
          <w:szCs w:val="24"/>
        </w:rPr>
      </w:pPr>
      <w:hyperlink r:id="rId10" w:history="1">
        <w:r w:rsidR="003067BA" w:rsidRPr="003067BA">
          <w:rPr>
            <w:rStyle w:val="Hiperhivatkozs"/>
            <w:rFonts w:ascii="Times New Roman" w:hAnsi="Times New Roman" w:cs="Times New Roman"/>
            <w:sz w:val="24"/>
            <w:szCs w:val="24"/>
          </w:rPr>
          <w:t>http://ec.europa.eu/europeaid/prag/document.do?isAnnexes=true</w:t>
        </w:r>
      </w:hyperlink>
      <w:r w:rsidR="003067BA" w:rsidRPr="003067BA">
        <w:rPr>
          <w:rFonts w:ascii="Times New Roman" w:hAnsi="Times New Roman" w:cs="Times New Roman"/>
          <w:sz w:val="24"/>
          <w:szCs w:val="24"/>
        </w:rPr>
        <w:t xml:space="preserve"> </w:t>
      </w:r>
    </w:p>
    <w:p w:rsidR="003067BA" w:rsidRPr="003067BA" w:rsidRDefault="003067BA" w:rsidP="00855FE4">
      <w:pPr>
        <w:spacing w:after="0"/>
        <w:jc w:val="both"/>
        <w:rPr>
          <w:rFonts w:ascii="Times New Roman" w:hAnsi="Times New Roman" w:cs="Times New Roman"/>
          <w:sz w:val="24"/>
          <w:szCs w:val="24"/>
          <w:lang w:val="en-GB"/>
        </w:rPr>
      </w:pPr>
    </w:p>
    <w:p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056F91" w:rsidRPr="003067BA" w:rsidRDefault="00056F91" w:rsidP="00855FE4">
      <w:pPr>
        <w:spacing w:after="0"/>
        <w:jc w:val="both"/>
        <w:rPr>
          <w:rFonts w:ascii="Times New Roman" w:hAnsi="Times New Roman" w:cs="Times New Roman"/>
          <w:b/>
          <w:bCs/>
          <w:sz w:val="24"/>
          <w:szCs w:val="24"/>
          <w:lang w:val="en-GB"/>
        </w:rPr>
      </w:pP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3067BA"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In case the contract is concluded in EUR, and payments are made in NC,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EB3731" w:rsidRPr="00E53649">
        <w:trPr>
          <w:cantSplit/>
          <w:trHeight w:val="345"/>
        </w:trPr>
        <w:tc>
          <w:tcPr>
            <w:tcW w:w="1728" w:type="dxa"/>
            <w:tcBorders>
              <w:top w:val="single" w:sz="4" w:space="0" w:color="auto"/>
            </w:tcBorders>
          </w:tcPr>
          <w:p w:rsidR="00EB3731" w:rsidRPr="00E53649" w:rsidRDefault="00EB3731" w:rsidP="00EB3731">
            <w:pPr>
              <w:keepNext/>
              <w:spacing w:before="40" w:after="40"/>
              <w:jc w:val="center"/>
              <w:rPr>
                <w:rFonts w:ascii="Times New Roman" w:hAnsi="Times New Roman" w:cs="Times New Roman"/>
                <w:b/>
                <w:bCs/>
              </w:rPr>
            </w:pPr>
            <w:r w:rsidRPr="00E53649">
              <w:rPr>
                <w:rFonts w:ascii="Times New Roman" w:hAnsi="Times New Roman" w:cs="Times New Roman"/>
                <w:b/>
                <w:bCs/>
                <w:highlight w:val="yellow"/>
              </w:rPr>
              <w:t>Day/Month</w:t>
            </w:r>
          </w:p>
        </w:tc>
        <w:tc>
          <w:tcPr>
            <w:tcW w:w="4509" w:type="dxa"/>
            <w:tcBorders>
              <w:top w:val="single" w:sz="4" w:space="0" w:color="auto"/>
            </w:tcBorders>
          </w:tcPr>
          <w:p w:rsidR="00EB3731" w:rsidRPr="00E53649" w:rsidRDefault="00EB3731" w:rsidP="00EB3731">
            <w:pPr>
              <w:keepNext/>
              <w:spacing w:before="40" w:after="40"/>
              <w:rPr>
                <w:rFonts w:ascii="Times New Roman" w:hAnsi="Times New Roman" w:cs="Times New Roman"/>
                <w:b/>
                <w:bCs/>
              </w:rPr>
            </w:pPr>
          </w:p>
        </w:tc>
        <w:tc>
          <w:tcPr>
            <w:tcW w:w="2781" w:type="dxa"/>
            <w:tcBorders>
              <w:top w:val="single" w:sz="4" w:space="0" w:color="auto"/>
            </w:tcBorders>
          </w:tcPr>
          <w:p w:rsidR="00EB3731" w:rsidRPr="00E53649" w:rsidRDefault="00EB3731" w:rsidP="00EB3731">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EB3731" w:rsidRPr="00E53649">
        <w:trPr>
          <w:cantSplit/>
          <w:trHeight w:val="809"/>
        </w:trPr>
        <w:tc>
          <w:tcPr>
            <w:tcW w:w="1728" w:type="dxa"/>
            <w:tcBorders>
              <w:bottom w:val="nil"/>
            </w:tcBorders>
          </w:tcPr>
          <w:p w:rsidR="00EB3731" w:rsidRPr="00E53649" w:rsidRDefault="00EB3731" w:rsidP="00EB3731">
            <w:pPr>
              <w:spacing w:before="40" w:after="40" w:line="240" w:lineRule="auto"/>
              <w:jc w:val="center"/>
              <w:rPr>
                <w:rFonts w:ascii="Times New Roman" w:hAnsi="Times New Roman" w:cs="Times New Roman"/>
                <w:highlight w:val="yellow"/>
              </w:rPr>
            </w:pPr>
            <w:r>
              <w:rPr>
                <w:rFonts w:ascii="Times New Roman" w:hAnsi="Times New Roman" w:cs="Times New Roman"/>
                <w:highlight w:val="yellow"/>
              </w:rPr>
              <w:t>October 2021</w:t>
            </w:r>
          </w:p>
        </w:tc>
        <w:tc>
          <w:tcPr>
            <w:tcW w:w="4509" w:type="dxa"/>
            <w:tcBorders>
              <w:bottom w:val="nil"/>
            </w:tcBorders>
          </w:tcPr>
          <w:p w:rsidR="00EB3731" w:rsidRPr="00E53649" w:rsidRDefault="00EB3731" w:rsidP="00EB3731">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rsidR="00EB3731" w:rsidRPr="00E53649" w:rsidRDefault="00F5377A" w:rsidP="00EB3731">
            <w:pPr>
              <w:spacing w:after="0" w:line="240" w:lineRule="auto"/>
              <w:jc w:val="center"/>
              <w:rPr>
                <w:rFonts w:ascii="Times New Roman" w:hAnsi="Times New Roman" w:cs="Times New Roman"/>
                <w:highlight w:val="yellow"/>
              </w:rPr>
            </w:pPr>
            <w:r>
              <w:rPr>
                <w:rFonts w:ascii="Times New Roman" w:hAnsi="Times New Roman" w:cs="Times New Roman"/>
                <w:highlight w:val="yellow"/>
              </w:rPr>
              <w:t>1</w:t>
            </w:r>
            <w:r w:rsidR="00776305">
              <w:rPr>
                <w:rFonts w:ascii="Times New Roman" w:hAnsi="Times New Roman" w:cs="Times New Roman"/>
                <w:highlight w:val="yellow"/>
                <w:lang w:val="en-US"/>
              </w:rPr>
              <w:t>00</w:t>
            </w:r>
            <w:r w:rsidR="00EB3731">
              <w:rPr>
                <w:rFonts w:ascii="Times New Roman" w:hAnsi="Times New Roman" w:cs="Times New Roman"/>
                <w:highlight w:val="yellow"/>
              </w:rPr>
              <w:t xml:space="preserve"> % </w:t>
            </w:r>
            <w:r w:rsidR="00EB3731" w:rsidRPr="00E53649">
              <w:rPr>
                <w:rFonts w:ascii="Times New Roman" w:hAnsi="Times New Roman" w:cs="Times New Roman"/>
                <w:highlight w:val="yellow"/>
              </w:rPr>
              <w:t>/  Absolute  amount</w:t>
            </w:r>
          </w:p>
          <w:p w:rsidR="00EB3731" w:rsidRPr="00E53649" w:rsidRDefault="00EB3731" w:rsidP="00EB3731">
            <w:pPr>
              <w:spacing w:after="0" w:line="240" w:lineRule="auto"/>
              <w:jc w:val="center"/>
              <w:rPr>
                <w:rFonts w:ascii="Times New Roman" w:hAnsi="Times New Roman" w:cs="Times New Roman"/>
                <w:highlight w:val="yellow"/>
              </w:rPr>
            </w:pPr>
          </w:p>
        </w:tc>
      </w:tr>
      <w:tr w:rsidR="00056F91" w:rsidRPr="00E53649">
        <w:trPr>
          <w:cantSplit/>
          <w:trHeight w:val="233"/>
        </w:trPr>
        <w:tc>
          <w:tcPr>
            <w:tcW w:w="1728" w:type="dxa"/>
            <w:tcBorders>
              <w:bottom w:val="single" w:sz="4" w:space="0" w:color="auto"/>
            </w:tcBorders>
            <w:shd w:val="pct10" w:color="auto" w:fill="FFFFFF"/>
          </w:tcPr>
          <w:p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056F91" w:rsidRPr="00E53649" w:rsidRDefault="00EB3731"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776305">
        <w:rPr>
          <w:rFonts w:ascii="Times New Roman" w:hAnsi="Times New Roman" w:cs="Times New Roman"/>
          <w:sz w:val="24"/>
          <w:szCs w:val="24"/>
          <w:lang w:val="en-GB"/>
        </w:rPr>
        <w:t>12</w:t>
      </w:r>
      <w:r w:rsidR="00EB3731">
        <w:rPr>
          <w:rFonts w:ascii="Times New Roman" w:hAnsi="Times New Roman" w:cs="Times New Roman"/>
          <w:sz w:val="24"/>
          <w:szCs w:val="24"/>
          <w:lang w:val="en-GB"/>
        </w:rPr>
        <w:t xml:space="preserve"> months</w:t>
      </w:r>
      <w:r w:rsidRPr="00E53649">
        <w:rPr>
          <w:rFonts w:ascii="Times New Roman" w:hAnsi="Times New Roman" w:cs="Times New Roman"/>
          <w:sz w:val="24"/>
          <w:szCs w:val="24"/>
          <w:lang w:val="en-GB"/>
        </w:rPr>
        <w:t xml:space="preserve">. </w:t>
      </w:r>
      <w:bookmarkStart w:id="0" w:name="_GoBack"/>
      <w:bookmarkEnd w:id="0"/>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Commencement date is &lt;</w:t>
      </w:r>
      <w:r w:rsidRPr="00E53649">
        <w:rPr>
          <w:rFonts w:ascii="Times New Roman" w:hAnsi="Times New Roman" w:cs="Times New Roman"/>
          <w:sz w:val="24"/>
          <w:szCs w:val="24"/>
          <w:highlight w:val="yellow"/>
          <w:lang w:val="en-GB"/>
        </w:rPr>
        <w:t>dd/mm/yyyy</w:t>
      </w:r>
      <w:r w:rsidRPr="00E53649">
        <w:rPr>
          <w:rFonts w:ascii="Times New Roman" w:hAnsi="Times New Roman" w:cs="Times New Roman"/>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F4314B">
        <w:rPr>
          <w:rFonts w:ascii="Times New Roman" w:hAnsi="Times New Roman" w:cs="Times New Roman"/>
          <w:sz w:val="24"/>
          <w:szCs w:val="24"/>
          <w:lang w:val="en-GB"/>
        </w:rPr>
        <w:t>Timisoara Court</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tc>
          <w:tcPr>
            <w:tcW w:w="4750" w:type="dxa"/>
            <w:gridSpan w:val="2"/>
          </w:tcPr>
          <w:p w:rsidR="00056F91" w:rsidRPr="00FA07B2" w:rsidRDefault="00056F91" w:rsidP="006B6EA1">
            <w:pPr>
              <w:pStyle w:val="Szvegtrzs"/>
              <w:keepNext/>
              <w:keepLines/>
              <w:rPr>
                <w:b/>
                <w:bCs/>
              </w:rPr>
            </w:pPr>
            <w:r w:rsidRPr="00FA07B2">
              <w:rPr>
                <w:b/>
                <w:bCs/>
              </w:rPr>
              <w:t>For the Contractor</w:t>
            </w:r>
          </w:p>
        </w:tc>
        <w:tc>
          <w:tcPr>
            <w:tcW w:w="4340" w:type="dxa"/>
            <w:gridSpan w:val="2"/>
          </w:tcPr>
          <w:p w:rsidR="00056F91" w:rsidRPr="00FA07B2" w:rsidRDefault="00056F91" w:rsidP="006B6EA1">
            <w:pPr>
              <w:pStyle w:val="Szvegtrzs"/>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Szvegtrzs"/>
              <w:keepNext/>
              <w:keepLines/>
              <w:spacing w:before="160" w:after="160"/>
            </w:pPr>
            <w:r w:rsidRPr="00FA07B2">
              <w:t>Name:</w:t>
            </w:r>
          </w:p>
        </w:tc>
        <w:tc>
          <w:tcPr>
            <w:tcW w:w="3259" w:type="dxa"/>
          </w:tcPr>
          <w:p w:rsidR="00056F91" w:rsidRPr="00FA07B2" w:rsidRDefault="00056F91" w:rsidP="006B6EA1">
            <w:pPr>
              <w:pStyle w:val="Szvegtrzs"/>
              <w:keepNext/>
              <w:keepLines/>
              <w:spacing w:before="160" w:after="160"/>
            </w:pPr>
          </w:p>
        </w:tc>
        <w:tc>
          <w:tcPr>
            <w:tcW w:w="2321" w:type="dxa"/>
          </w:tcPr>
          <w:p w:rsidR="00056F91" w:rsidRPr="00FA07B2" w:rsidRDefault="00056F91" w:rsidP="006B6EA1">
            <w:pPr>
              <w:pStyle w:val="Szvegtrzs"/>
              <w:keepNext/>
              <w:keepLines/>
              <w:spacing w:before="160" w:after="160"/>
            </w:pPr>
            <w:r w:rsidRPr="00FA07B2">
              <w:t>Name:</w:t>
            </w:r>
          </w:p>
        </w:tc>
        <w:tc>
          <w:tcPr>
            <w:tcW w:w="2019" w:type="dxa"/>
          </w:tcPr>
          <w:p w:rsidR="00056F91" w:rsidRPr="00FA07B2" w:rsidRDefault="00056F91" w:rsidP="006B6EA1">
            <w:pPr>
              <w:pStyle w:val="Szvegtrzs"/>
              <w:keepNext/>
              <w:keepLines/>
              <w:spacing w:before="160" w:after="160"/>
            </w:pPr>
          </w:p>
        </w:tc>
      </w:tr>
      <w:tr w:rsidR="00056F91" w:rsidRPr="00E53649">
        <w:trPr>
          <w:cantSplit/>
        </w:trPr>
        <w:tc>
          <w:tcPr>
            <w:tcW w:w="1491" w:type="dxa"/>
          </w:tcPr>
          <w:p w:rsidR="00056F91" w:rsidRPr="00FA07B2" w:rsidRDefault="00056F91" w:rsidP="006B6EA1">
            <w:pPr>
              <w:pStyle w:val="Szvegtrzs"/>
              <w:keepNext/>
              <w:keepLines/>
              <w:spacing w:before="160" w:after="160"/>
            </w:pPr>
            <w:r w:rsidRPr="00FA07B2">
              <w:t>Title:</w:t>
            </w:r>
          </w:p>
        </w:tc>
        <w:tc>
          <w:tcPr>
            <w:tcW w:w="3259" w:type="dxa"/>
          </w:tcPr>
          <w:p w:rsidR="00056F91" w:rsidRPr="00FA07B2" w:rsidRDefault="00056F91" w:rsidP="006B6EA1">
            <w:pPr>
              <w:pStyle w:val="Szvegtrzs"/>
              <w:keepNext/>
              <w:keepLines/>
              <w:spacing w:before="160" w:after="160"/>
            </w:pPr>
          </w:p>
        </w:tc>
        <w:tc>
          <w:tcPr>
            <w:tcW w:w="2321" w:type="dxa"/>
          </w:tcPr>
          <w:p w:rsidR="00056F91" w:rsidRPr="00FA07B2" w:rsidRDefault="00056F91" w:rsidP="006B6EA1">
            <w:pPr>
              <w:pStyle w:val="Szvegtrzs"/>
              <w:keepNext/>
              <w:keepLines/>
              <w:spacing w:before="160" w:after="160"/>
            </w:pPr>
            <w:r w:rsidRPr="00FA07B2">
              <w:t>Title:</w:t>
            </w:r>
          </w:p>
        </w:tc>
        <w:tc>
          <w:tcPr>
            <w:tcW w:w="2019" w:type="dxa"/>
          </w:tcPr>
          <w:p w:rsidR="00056F91" w:rsidRPr="00FA07B2" w:rsidRDefault="00056F91" w:rsidP="006B6EA1">
            <w:pPr>
              <w:pStyle w:val="Szvegtrzs"/>
              <w:keepNext/>
              <w:keepLines/>
              <w:spacing w:before="160" w:after="160"/>
            </w:pPr>
          </w:p>
        </w:tc>
      </w:tr>
      <w:tr w:rsidR="00056F91" w:rsidRPr="00E53649">
        <w:trPr>
          <w:cantSplit/>
        </w:trPr>
        <w:tc>
          <w:tcPr>
            <w:tcW w:w="1491" w:type="dxa"/>
          </w:tcPr>
          <w:p w:rsidR="00056F91" w:rsidRPr="00FA07B2" w:rsidRDefault="00056F91" w:rsidP="006B6EA1">
            <w:pPr>
              <w:pStyle w:val="Szvegtrzs"/>
              <w:keepNext/>
              <w:keepLines/>
              <w:spacing w:before="160" w:after="160"/>
            </w:pPr>
            <w:r w:rsidRPr="00FA07B2">
              <w:t>Signature:</w:t>
            </w:r>
          </w:p>
        </w:tc>
        <w:tc>
          <w:tcPr>
            <w:tcW w:w="3259" w:type="dxa"/>
          </w:tcPr>
          <w:p w:rsidR="00056F91" w:rsidRPr="00FA07B2" w:rsidRDefault="00056F91" w:rsidP="006B6EA1">
            <w:pPr>
              <w:pStyle w:val="Szvegtrzs"/>
              <w:keepNext/>
              <w:keepLines/>
              <w:spacing w:before="160" w:after="160"/>
            </w:pPr>
          </w:p>
        </w:tc>
        <w:tc>
          <w:tcPr>
            <w:tcW w:w="2321" w:type="dxa"/>
          </w:tcPr>
          <w:p w:rsidR="00056F91" w:rsidRPr="00FA07B2" w:rsidRDefault="00056F91" w:rsidP="006B6EA1">
            <w:pPr>
              <w:pStyle w:val="Szvegtrzs"/>
              <w:keepNext/>
              <w:keepLines/>
              <w:spacing w:before="160" w:after="160"/>
            </w:pPr>
            <w:r w:rsidRPr="00FA07B2">
              <w:t>Signature:</w:t>
            </w:r>
          </w:p>
        </w:tc>
        <w:tc>
          <w:tcPr>
            <w:tcW w:w="2019" w:type="dxa"/>
          </w:tcPr>
          <w:p w:rsidR="00056F91" w:rsidRPr="00FA07B2" w:rsidRDefault="00056F91" w:rsidP="006B6EA1">
            <w:pPr>
              <w:pStyle w:val="Szvegtrzs"/>
              <w:keepNext/>
              <w:keepLines/>
              <w:spacing w:before="160" w:after="160"/>
            </w:pPr>
          </w:p>
        </w:tc>
      </w:tr>
      <w:tr w:rsidR="00056F91" w:rsidRPr="00E53649">
        <w:trPr>
          <w:cantSplit/>
        </w:trPr>
        <w:tc>
          <w:tcPr>
            <w:tcW w:w="1491" w:type="dxa"/>
          </w:tcPr>
          <w:p w:rsidR="00056F91" w:rsidRPr="00FA07B2" w:rsidRDefault="00056F91" w:rsidP="006B6EA1">
            <w:pPr>
              <w:pStyle w:val="Szvegtrzs"/>
              <w:keepNext/>
              <w:keepLines/>
              <w:spacing w:before="160" w:after="160"/>
            </w:pPr>
            <w:r w:rsidRPr="00FA07B2">
              <w:t>Date:</w:t>
            </w:r>
          </w:p>
        </w:tc>
        <w:tc>
          <w:tcPr>
            <w:tcW w:w="3259" w:type="dxa"/>
          </w:tcPr>
          <w:p w:rsidR="00056F91" w:rsidRPr="00FA07B2" w:rsidRDefault="00056F91" w:rsidP="006B6EA1">
            <w:pPr>
              <w:pStyle w:val="Szvegtrzs"/>
              <w:keepNext/>
              <w:keepLines/>
              <w:spacing w:before="160" w:after="160"/>
            </w:pPr>
          </w:p>
        </w:tc>
        <w:tc>
          <w:tcPr>
            <w:tcW w:w="2321" w:type="dxa"/>
          </w:tcPr>
          <w:p w:rsidR="00056F91" w:rsidRPr="00FA07B2" w:rsidRDefault="00056F91" w:rsidP="006B6EA1">
            <w:pPr>
              <w:pStyle w:val="Szvegtrzs"/>
              <w:keepNext/>
              <w:keepLines/>
              <w:spacing w:before="160" w:after="160"/>
            </w:pPr>
            <w:r w:rsidRPr="00FA07B2">
              <w:t>Date:</w:t>
            </w:r>
          </w:p>
        </w:tc>
        <w:tc>
          <w:tcPr>
            <w:tcW w:w="2019" w:type="dxa"/>
          </w:tcPr>
          <w:p w:rsidR="00056F91" w:rsidRPr="00FA07B2" w:rsidRDefault="00056F91" w:rsidP="006B6EA1">
            <w:pPr>
              <w:pStyle w:val="Szvegtrzs"/>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44A0" w:rsidRDefault="002044A0" w:rsidP="002D4560">
      <w:pPr>
        <w:spacing w:after="0" w:line="240" w:lineRule="auto"/>
      </w:pPr>
      <w:r>
        <w:separator/>
      </w:r>
    </w:p>
  </w:endnote>
  <w:endnote w:type="continuationSeparator" w:id="0">
    <w:p w:rsidR="002044A0" w:rsidRDefault="002044A0"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DAA" w:rsidRDefault="00215DAA">
    <w:pPr>
      <w:pStyle w:val="llb"/>
      <w:jc w:val="right"/>
    </w:pPr>
    <w:r>
      <w:t xml:space="preserve">Page </w:t>
    </w:r>
    <w:r w:rsidR="00F46904">
      <w:rPr>
        <w:b/>
        <w:bCs/>
      </w:rPr>
      <w:fldChar w:fldCharType="begin"/>
    </w:r>
    <w:r>
      <w:rPr>
        <w:b/>
        <w:bCs/>
      </w:rPr>
      <w:instrText xml:space="preserve"> PAGE </w:instrText>
    </w:r>
    <w:r w:rsidR="00F46904">
      <w:rPr>
        <w:b/>
        <w:bCs/>
      </w:rPr>
      <w:fldChar w:fldCharType="separate"/>
    </w:r>
    <w:r w:rsidR="00776305">
      <w:rPr>
        <w:b/>
        <w:bCs/>
        <w:noProof/>
      </w:rPr>
      <w:t>6</w:t>
    </w:r>
    <w:r w:rsidR="00F46904">
      <w:rPr>
        <w:b/>
        <w:bCs/>
      </w:rPr>
      <w:fldChar w:fldCharType="end"/>
    </w:r>
    <w:r>
      <w:t xml:space="preserve"> of </w:t>
    </w:r>
    <w:r w:rsidR="00F46904">
      <w:rPr>
        <w:b/>
        <w:bCs/>
      </w:rPr>
      <w:fldChar w:fldCharType="begin"/>
    </w:r>
    <w:r>
      <w:rPr>
        <w:b/>
        <w:bCs/>
      </w:rPr>
      <w:instrText xml:space="preserve"> NUMPAGES  </w:instrText>
    </w:r>
    <w:r w:rsidR="00F46904">
      <w:rPr>
        <w:b/>
        <w:bCs/>
      </w:rPr>
      <w:fldChar w:fldCharType="separate"/>
    </w:r>
    <w:r w:rsidR="00776305">
      <w:rPr>
        <w:b/>
        <w:bCs/>
        <w:noProof/>
      </w:rPr>
      <w:t>7</w:t>
    </w:r>
    <w:r w:rsidR="00F46904">
      <w:rPr>
        <w:b/>
        <w:bCs/>
      </w:rPr>
      <w:fldChar w:fldCharType="end"/>
    </w:r>
  </w:p>
  <w:p w:rsidR="00215DAA" w:rsidRDefault="00215DAA">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44A0" w:rsidRDefault="002044A0" w:rsidP="002D4560">
      <w:pPr>
        <w:spacing w:after="0" w:line="240" w:lineRule="auto"/>
      </w:pPr>
      <w:r>
        <w:separator/>
      </w:r>
    </w:p>
  </w:footnote>
  <w:footnote w:type="continuationSeparator" w:id="0">
    <w:p w:rsidR="002044A0" w:rsidRDefault="002044A0" w:rsidP="002D4560">
      <w:pPr>
        <w:spacing w:after="0" w:line="240" w:lineRule="auto"/>
      </w:pPr>
      <w:r>
        <w:continuationSeparator/>
      </w:r>
    </w:p>
  </w:footnote>
  <w:footnote w:id="1">
    <w:p w:rsidR="00215DAA" w:rsidRDefault="00215DAA" w:rsidP="00B02A46">
      <w:pPr>
        <w:pStyle w:val="Lbjegyzetszveg"/>
        <w:spacing w:after="0"/>
        <w:ind w:left="142" w:hanging="142"/>
      </w:pPr>
      <w:r w:rsidRPr="00956630">
        <w:rPr>
          <w:rStyle w:val="Lbjegyzet-hivatkozs"/>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267917"/>
    <w:multiLevelType w:val="multilevel"/>
    <w:tmpl w:val="8B82705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41C3902"/>
    <w:multiLevelType w:val="hybridMultilevel"/>
    <w:tmpl w:val="F6F0D786"/>
    <w:lvl w:ilvl="0" w:tplc="B770DAD0">
      <w:start w:val="3"/>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A71400"/>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5"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4"/>
  </w:num>
  <w:num w:numId="2">
    <w:abstractNumId w:val="5"/>
  </w:num>
  <w:num w:numId="3">
    <w:abstractNumId w:val="7"/>
  </w:num>
  <w:num w:numId="4">
    <w:abstractNumId w:val="6"/>
  </w:num>
  <w:num w:numId="5">
    <w:abstractNumId w:val="3"/>
  </w:num>
  <w:num w:numId="6">
    <w:abstractNumId w:val="8"/>
  </w:num>
  <w:num w:numId="7">
    <w:abstractNumId w:val="1"/>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555EEE"/>
    <w:rsid w:val="00001EE9"/>
    <w:rsid w:val="0000298F"/>
    <w:rsid w:val="0000737F"/>
    <w:rsid w:val="00017F87"/>
    <w:rsid w:val="000227D0"/>
    <w:rsid w:val="00027C0E"/>
    <w:rsid w:val="00033549"/>
    <w:rsid w:val="0003702F"/>
    <w:rsid w:val="00044B01"/>
    <w:rsid w:val="00051436"/>
    <w:rsid w:val="00056F91"/>
    <w:rsid w:val="00066332"/>
    <w:rsid w:val="00084AAA"/>
    <w:rsid w:val="0009046E"/>
    <w:rsid w:val="0009263A"/>
    <w:rsid w:val="00092819"/>
    <w:rsid w:val="000A3227"/>
    <w:rsid w:val="000B21A5"/>
    <w:rsid w:val="000C2129"/>
    <w:rsid w:val="000D65DB"/>
    <w:rsid w:val="000E482C"/>
    <w:rsid w:val="000E7F75"/>
    <w:rsid w:val="000F076E"/>
    <w:rsid w:val="000F37C3"/>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E1E72"/>
    <w:rsid w:val="001F0484"/>
    <w:rsid w:val="001F0932"/>
    <w:rsid w:val="001F0FC0"/>
    <w:rsid w:val="001F3635"/>
    <w:rsid w:val="001F3DFB"/>
    <w:rsid w:val="001F6AF8"/>
    <w:rsid w:val="001F7F63"/>
    <w:rsid w:val="002008D1"/>
    <w:rsid w:val="00201E22"/>
    <w:rsid w:val="0020317E"/>
    <w:rsid w:val="002044A0"/>
    <w:rsid w:val="002144E1"/>
    <w:rsid w:val="00215DAA"/>
    <w:rsid w:val="00227F57"/>
    <w:rsid w:val="00237E05"/>
    <w:rsid w:val="00243453"/>
    <w:rsid w:val="00244CDA"/>
    <w:rsid w:val="0024540E"/>
    <w:rsid w:val="00245AA6"/>
    <w:rsid w:val="00252A8A"/>
    <w:rsid w:val="00264F74"/>
    <w:rsid w:val="00267728"/>
    <w:rsid w:val="00273445"/>
    <w:rsid w:val="00275D40"/>
    <w:rsid w:val="0028216F"/>
    <w:rsid w:val="002951A0"/>
    <w:rsid w:val="00296DF4"/>
    <w:rsid w:val="002A135E"/>
    <w:rsid w:val="002A67F7"/>
    <w:rsid w:val="002B3D2D"/>
    <w:rsid w:val="002C21E5"/>
    <w:rsid w:val="002C3A25"/>
    <w:rsid w:val="002C468C"/>
    <w:rsid w:val="002D4560"/>
    <w:rsid w:val="002F19CD"/>
    <w:rsid w:val="002F2846"/>
    <w:rsid w:val="002F4544"/>
    <w:rsid w:val="002F5490"/>
    <w:rsid w:val="0030169E"/>
    <w:rsid w:val="00302002"/>
    <w:rsid w:val="003067BA"/>
    <w:rsid w:val="00311E6A"/>
    <w:rsid w:val="00320507"/>
    <w:rsid w:val="00324B5D"/>
    <w:rsid w:val="003259C8"/>
    <w:rsid w:val="00325E84"/>
    <w:rsid w:val="0034389E"/>
    <w:rsid w:val="00344AD5"/>
    <w:rsid w:val="00354987"/>
    <w:rsid w:val="00357B85"/>
    <w:rsid w:val="00372D99"/>
    <w:rsid w:val="00376C23"/>
    <w:rsid w:val="003775AB"/>
    <w:rsid w:val="00380210"/>
    <w:rsid w:val="00385A53"/>
    <w:rsid w:val="00393B3E"/>
    <w:rsid w:val="00396982"/>
    <w:rsid w:val="00396A43"/>
    <w:rsid w:val="003A6005"/>
    <w:rsid w:val="003B5BA3"/>
    <w:rsid w:val="003C0D1A"/>
    <w:rsid w:val="003D16DD"/>
    <w:rsid w:val="003D3D59"/>
    <w:rsid w:val="003E6991"/>
    <w:rsid w:val="00401340"/>
    <w:rsid w:val="004033C8"/>
    <w:rsid w:val="0040645A"/>
    <w:rsid w:val="004450F9"/>
    <w:rsid w:val="00451859"/>
    <w:rsid w:val="00463929"/>
    <w:rsid w:val="00466D8A"/>
    <w:rsid w:val="004672BE"/>
    <w:rsid w:val="004673DD"/>
    <w:rsid w:val="00477040"/>
    <w:rsid w:val="00480F40"/>
    <w:rsid w:val="00492975"/>
    <w:rsid w:val="004B26C1"/>
    <w:rsid w:val="004B4D74"/>
    <w:rsid w:val="004B5768"/>
    <w:rsid w:val="004B66CE"/>
    <w:rsid w:val="004D3096"/>
    <w:rsid w:val="004E0DCB"/>
    <w:rsid w:val="004E435D"/>
    <w:rsid w:val="004F3715"/>
    <w:rsid w:val="00516F37"/>
    <w:rsid w:val="00536A4F"/>
    <w:rsid w:val="005409AE"/>
    <w:rsid w:val="0054434C"/>
    <w:rsid w:val="00547679"/>
    <w:rsid w:val="00553D4C"/>
    <w:rsid w:val="00555EEE"/>
    <w:rsid w:val="005633C8"/>
    <w:rsid w:val="0057006B"/>
    <w:rsid w:val="005960D0"/>
    <w:rsid w:val="005E1905"/>
    <w:rsid w:val="005E7112"/>
    <w:rsid w:val="005F5B17"/>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CA2"/>
    <w:rsid w:val="00733D1E"/>
    <w:rsid w:val="00733F55"/>
    <w:rsid w:val="00750770"/>
    <w:rsid w:val="007527BF"/>
    <w:rsid w:val="00754059"/>
    <w:rsid w:val="007577F6"/>
    <w:rsid w:val="00757838"/>
    <w:rsid w:val="00776305"/>
    <w:rsid w:val="00783118"/>
    <w:rsid w:val="0078754D"/>
    <w:rsid w:val="0079059C"/>
    <w:rsid w:val="007A32C9"/>
    <w:rsid w:val="007A64FD"/>
    <w:rsid w:val="007C4238"/>
    <w:rsid w:val="007C561E"/>
    <w:rsid w:val="007E18F1"/>
    <w:rsid w:val="007E3B2A"/>
    <w:rsid w:val="007E6E1D"/>
    <w:rsid w:val="00803DB2"/>
    <w:rsid w:val="00804260"/>
    <w:rsid w:val="008100D1"/>
    <w:rsid w:val="00832F40"/>
    <w:rsid w:val="008363DD"/>
    <w:rsid w:val="0084734E"/>
    <w:rsid w:val="00847E2F"/>
    <w:rsid w:val="00854BE4"/>
    <w:rsid w:val="00855FE4"/>
    <w:rsid w:val="00876E1A"/>
    <w:rsid w:val="0088079E"/>
    <w:rsid w:val="0089099D"/>
    <w:rsid w:val="00894A5B"/>
    <w:rsid w:val="00895D72"/>
    <w:rsid w:val="008A4229"/>
    <w:rsid w:val="008A5174"/>
    <w:rsid w:val="008B1901"/>
    <w:rsid w:val="008B213D"/>
    <w:rsid w:val="008B302E"/>
    <w:rsid w:val="008E3CC5"/>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5048"/>
    <w:rsid w:val="009B5C6A"/>
    <w:rsid w:val="009C0523"/>
    <w:rsid w:val="009D1E23"/>
    <w:rsid w:val="009F0C26"/>
    <w:rsid w:val="009F2CC0"/>
    <w:rsid w:val="009F495C"/>
    <w:rsid w:val="00A0258F"/>
    <w:rsid w:val="00A1769B"/>
    <w:rsid w:val="00A22EB9"/>
    <w:rsid w:val="00A239AB"/>
    <w:rsid w:val="00A40762"/>
    <w:rsid w:val="00A408C1"/>
    <w:rsid w:val="00A46126"/>
    <w:rsid w:val="00A46E3A"/>
    <w:rsid w:val="00A61E18"/>
    <w:rsid w:val="00A714BE"/>
    <w:rsid w:val="00A746D7"/>
    <w:rsid w:val="00A7747B"/>
    <w:rsid w:val="00AB4BBD"/>
    <w:rsid w:val="00AC01DB"/>
    <w:rsid w:val="00AE04F3"/>
    <w:rsid w:val="00AF1DC5"/>
    <w:rsid w:val="00AF5A2C"/>
    <w:rsid w:val="00B02A46"/>
    <w:rsid w:val="00B0708D"/>
    <w:rsid w:val="00B07FCD"/>
    <w:rsid w:val="00B10658"/>
    <w:rsid w:val="00B10AE7"/>
    <w:rsid w:val="00B1343A"/>
    <w:rsid w:val="00B24228"/>
    <w:rsid w:val="00B417E7"/>
    <w:rsid w:val="00B47C69"/>
    <w:rsid w:val="00B513A4"/>
    <w:rsid w:val="00B70E0A"/>
    <w:rsid w:val="00B758F7"/>
    <w:rsid w:val="00B91864"/>
    <w:rsid w:val="00B91F09"/>
    <w:rsid w:val="00BA3BE1"/>
    <w:rsid w:val="00BA62FA"/>
    <w:rsid w:val="00BA64CC"/>
    <w:rsid w:val="00BB386D"/>
    <w:rsid w:val="00BC35A1"/>
    <w:rsid w:val="00BD7D1C"/>
    <w:rsid w:val="00BF0FE3"/>
    <w:rsid w:val="00C065B4"/>
    <w:rsid w:val="00C1440E"/>
    <w:rsid w:val="00C314B2"/>
    <w:rsid w:val="00C35D44"/>
    <w:rsid w:val="00C442C8"/>
    <w:rsid w:val="00C54BE8"/>
    <w:rsid w:val="00C7407A"/>
    <w:rsid w:val="00C821DB"/>
    <w:rsid w:val="00C82E05"/>
    <w:rsid w:val="00C877BB"/>
    <w:rsid w:val="00CB417E"/>
    <w:rsid w:val="00CC6C1C"/>
    <w:rsid w:val="00CD251C"/>
    <w:rsid w:val="00CE64AA"/>
    <w:rsid w:val="00CF0F4D"/>
    <w:rsid w:val="00CF3C46"/>
    <w:rsid w:val="00D008C5"/>
    <w:rsid w:val="00D04F0C"/>
    <w:rsid w:val="00D26921"/>
    <w:rsid w:val="00D43005"/>
    <w:rsid w:val="00D62F19"/>
    <w:rsid w:val="00D65234"/>
    <w:rsid w:val="00D72306"/>
    <w:rsid w:val="00D84731"/>
    <w:rsid w:val="00D849AE"/>
    <w:rsid w:val="00D91613"/>
    <w:rsid w:val="00DA184B"/>
    <w:rsid w:val="00DB0829"/>
    <w:rsid w:val="00DB4EC7"/>
    <w:rsid w:val="00DE4186"/>
    <w:rsid w:val="00DF5898"/>
    <w:rsid w:val="00E024F7"/>
    <w:rsid w:val="00E14CB2"/>
    <w:rsid w:val="00E26FE6"/>
    <w:rsid w:val="00E3643C"/>
    <w:rsid w:val="00E43014"/>
    <w:rsid w:val="00E46865"/>
    <w:rsid w:val="00E46AFE"/>
    <w:rsid w:val="00E51CBE"/>
    <w:rsid w:val="00E53649"/>
    <w:rsid w:val="00E650E8"/>
    <w:rsid w:val="00E72058"/>
    <w:rsid w:val="00E7294F"/>
    <w:rsid w:val="00E74451"/>
    <w:rsid w:val="00EB3731"/>
    <w:rsid w:val="00EC6F96"/>
    <w:rsid w:val="00ED5FF2"/>
    <w:rsid w:val="00EE0084"/>
    <w:rsid w:val="00EF189C"/>
    <w:rsid w:val="00EF40F3"/>
    <w:rsid w:val="00F3026C"/>
    <w:rsid w:val="00F30703"/>
    <w:rsid w:val="00F307E5"/>
    <w:rsid w:val="00F37BAD"/>
    <w:rsid w:val="00F4314B"/>
    <w:rsid w:val="00F46209"/>
    <w:rsid w:val="00F46904"/>
    <w:rsid w:val="00F5377A"/>
    <w:rsid w:val="00F54FC5"/>
    <w:rsid w:val="00F72B37"/>
    <w:rsid w:val="00F738B8"/>
    <w:rsid w:val="00F8477B"/>
    <w:rsid w:val="00F85953"/>
    <w:rsid w:val="00F87344"/>
    <w:rsid w:val="00F97284"/>
    <w:rsid w:val="00FA07B2"/>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FCF131"/>
  <w15:docId w15:val="{3086CC73-D90B-4020-831B-C89562FAC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85A53"/>
    <w:pPr>
      <w:spacing w:after="200" w:line="276" w:lineRule="auto"/>
    </w:pPr>
    <w:rPr>
      <w:rFonts w:cs="Calibri"/>
      <w:sz w:val="22"/>
      <w:szCs w:val="22"/>
      <w:lang w:val="sl-SI"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99"/>
    <w:qFormat/>
    <w:rsid w:val="00555EEE"/>
    <w:pPr>
      <w:ind w:left="708"/>
    </w:pPr>
  </w:style>
  <w:style w:type="character" w:styleId="Lbjegyzet-hivatkozs">
    <w:name w:val="footnote reference"/>
    <w:uiPriority w:val="99"/>
    <w:semiHidden/>
    <w:rsid w:val="007C561E"/>
    <w:rPr>
      <w:vertAlign w:val="superscript"/>
    </w:rPr>
  </w:style>
  <w:style w:type="paragraph" w:styleId="Szvegtrzs">
    <w:name w:val="Body Text"/>
    <w:basedOn w:val="Norml"/>
    <w:link w:val="SzvegtrzsChar"/>
    <w:uiPriority w:val="99"/>
    <w:rsid w:val="007C561E"/>
    <w:pPr>
      <w:spacing w:after="120" w:line="240" w:lineRule="auto"/>
      <w:jc w:val="both"/>
    </w:pPr>
    <w:rPr>
      <w:sz w:val="24"/>
      <w:szCs w:val="24"/>
      <w:lang w:val="en-GB" w:eastAsia="en-GB"/>
    </w:rPr>
  </w:style>
  <w:style w:type="character" w:customStyle="1" w:styleId="SzvegtrzsChar">
    <w:name w:val="Szövegtörzs Char"/>
    <w:link w:val="Szvegtrzs"/>
    <w:uiPriority w:val="99"/>
    <w:locked/>
    <w:rsid w:val="007C561E"/>
    <w:rPr>
      <w:rFonts w:ascii="Times New Roman" w:hAnsi="Times New Roman" w:cs="Times New Roman"/>
      <w:sz w:val="24"/>
      <w:szCs w:val="24"/>
      <w:lang w:val="en-GB" w:eastAsia="en-GB"/>
    </w:rPr>
  </w:style>
  <w:style w:type="paragraph" w:styleId="Vgjegyzetszvege">
    <w:name w:val="endnote text"/>
    <w:basedOn w:val="Norml"/>
    <w:link w:val="VgjegyzetszvegeChar"/>
    <w:uiPriority w:val="99"/>
    <w:semiHidden/>
    <w:rsid w:val="002D4560"/>
    <w:rPr>
      <w:sz w:val="20"/>
      <w:szCs w:val="20"/>
    </w:rPr>
  </w:style>
  <w:style w:type="character" w:customStyle="1" w:styleId="VgjegyzetszvegeChar">
    <w:name w:val="Végjegyzet szövege Char"/>
    <w:link w:val="Vgjegyzetszvege"/>
    <w:uiPriority w:val="99"/>
    <w:semiHidden/>
    <w:locked/>
    <w:rsid w:val="002D4560"/>
    <w:rPr>
      <w:lang w:val="sl-SI" w:eastAsia="en-US"/>
    </w:rPr>
  </w:style>
  <w:style w:type="character" w:styleId="Vgjegyzet-hivatkozs">
    <w:name w:val="endnote reference"/>
    <w:uiPriority w:val="99"/>
    <w:semiHidden/>
    <w:rsid w:val="002D4560"/>
    <w:rPr>
      <w:vertAlign w:val="superscript"/>
    </w:rPr>
  </w:style>
  <w:style w:type="paragraph" w:styleId="Lbjegyzetszveg">
    <w:name w:val="footnote text"/>
    <w:basedOn w:val="Norml"/>
    <w:link w:val="LbjegyzetszvegChar"/>
    <w:uiPriority w:val="99"/>
    <w:semiHidden/>
    <w:rsid w:val="002D4560"/>
    <w:rPr>
      <w:sz w:val="20"/>
      <w:szCs w:val="20"/>
    </w:rPr>
  </w:style>
  <w:style w:type="character" w:customStyle="1" w:styleId="LbjegyzetszvegChar">
    <w:name w:val="Lábjegyzetszöveg Char"/>
    <w:link w:val="Lbjegyzetszveg"/>
    <w:uiPriority w:val="99"/>
    <w:semiHidden/>
    <w:locked/>
    <w:rsid w:val="002D4560"/>
    <w:rPr>
      <w:lang w:val="sl-SI" w:eastAsia="en-US"/>
    </w:rPr>
  </w:style>
  <w:style w:type="character" w:styleId="Jegyzethivatkozs">
    <w:name w:val="annotation reference"/>
    <w:uiPriority w:val="99"/>
    <w:semiHidden/>
    <w:rsid w:val="008E3CC5"/>
    <w:rPr>
      <w:sz w:val="16"/>
      <w:szCs w:val="16"/>
    </w:rPr>
  </w:style>
  <w:style w:type="paragraph" w:styleId="Jegyzetszveg">
    <w:name w:val="annotation text"/>
    <w:basedOn w:val="Norml"/>
    <w:link w:val="JegyzetszvegChar"/>
    <w:uiPriority w:val="99"/>
    <w:semiHidden/>
    <w:rsid w:val="008E3CC5"/>
    <w:rPr>
      <w:sz w:val="20"/>
      <w:szCs w:val="20"/>
    </w:rPr>
  </w:style>
  <w:style w:type="character" w:customStyle="1" w:styleId="JegyzetszvegChar">
    <w:name w:val="Jegyzetszöveg Char"/>
    <w:link w:val="Jegyzetszveg"/>
    <w:uiPriority w:val="99"/>
    <w:semiHidden/>
    <w:locked/>
    <w:rsid w:val="008E3CC5"/>
    <w:rPr>
      <w:lang w:val="sl-SI" w:eastAsia="en-US"/>
    </w:rPr>
  </w:style>
  <w:style w:type="paragraph" w:styleId="Megjegyzstrgya">
    <w:name w:val="annotation subject"/>
    <w:basedOn w:val="Jegyzetszveg"/>
    <w:next w:val="Jegyzetszveg"/>
    <w:link w:val="MegjegyzstrgyaChar"/>
    <w:uiPriority w:val="99"/>
    <w:semiHidden/>
    <w:rsid w:val="008E3CC5"/>
    <w:rPr>
      <w:b/>
      <w:bCs/>
    </w:rPr>
  </w:style>
  <w:style w:type="character" w:customStyle="1" w:styleId="MegjegyzstrgyaChar">
    <w:name w:val="Megjegyzés tárgya Char"/>
    <w:link w:val="Megjegyzstrgya"/>
    <w:uiPriority w:val="99"/>
    <w:semiHidden/>
    <w:locked/>
    <w:rsid w:val="008E3CC5"/>
    <w:rPr>
      <w:b/>
      <w:bCs/>
      <w:lang w:val="sl-SI" w:eastAsia="en-US"/>
    </w:rPr>
  </w:style>
  <w:style w:type="paragraph" w:styleId="Buborkszveg">
    <w:name w:val="Balloon Text"/>
    <w:basedOn w:val="Norml"/>
    <w:link w:val="BuborkszvegChar"/>
    <w:uiPriority w:val="99"/>
    <w:semiHidden/>
    <w:rsid w:val="008E3CC5"/>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locked/>
    <w:rsid w:val="008E3CC5"/>
    <w:rPr>
      <w:rFonts w:ascii="Tahoma" w:hAnsi="Tahoma" w:cs="Tahoma"/>
      <w:sz w:val="16"/>
      <w:szCs w:val="16"/>
      <w:lang w:val="sl-SI" w:eastAsia="en-US"/>
    </w:rPr>
  </w:style>
  <w:style w:type="paragraph" w:styleId="lfej">
    <w:name w:val="header"/>
    <w:basedOn w:val="Norml"/>
    <w:link w:val="lfejChar"/>
    <w:uiPriority w:val="99"/>
    <w:rsid w:val="00A746D7"/>
    <w:pPr>
      <w:tabs>
        <w:tab w:val="center" w:pos="4680"/>
        <w:tab w:val="right" w:pos="9360"/>
      </w:tabs>
      <w:spacing w:after="0" w:line="240" w:lineRule="auto"/>
    </w:pPr>
  </w:style>
  <w:style w:type="character" w:customStyle="1" w:styleId="lfejChar">
    <w:name w:val="Élőfej Char"/>
    <w:link w:val="lfej"/>
    <w:uiPriority w:val="99"/>
    <w:locked/>
    <w:rsid w:val="00A746D7"/>
    <w:rPr>
      <w:sz w:val="22"/>
      <w:szCs w:val="22"/>
      <w:lang w:val="sl-SI"/>
    </w:rPr>
  </w:style>
  <w:style w:type="paragraph" w:styleId="llb">
    <w:name w:val="footer"/>
    <w:basedOn w:val="Norml"/>
    <w:link w:val="llbChar"/>
    <w:uiPriority w:val="99"/>
    <w:rsid w:val="00A746D7"/>
    <w:pPr>
      <w:tabs>
        <w:tab w:val="center" w:pos="4680"/>
        <w:tab w:val="right" w:pos="9360"/>
      </w:tabs>
      <w:spacing w:after="0" w:line="240" w:lineRule="auto"/>
    </w:pPr>
  </w:style>
  <w:style w:type="character" w:customStyle="1" w:styleId="llbChar">
    <w:name w:val="Élőláb Char"/>
    <w:link w:val="llb"/>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Rcsostblzat">
    <w:name w:val="Table Grid"/>
    <w:basedOn w:val="Normltblzat"/>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basedOn w:val="Bekezdsalapbettpusa"/>
    <w:uiPriority w:val="99"/>
    <w:unhideWhenUsed/>
    <w:rsid w:val="006C6D6E"/>
    <w:rPr>
      <w:color w:val="0000FF" w:themeColor="hyperlink"/>
      <w:u w:val="single"/>
    </w:rPr>
  </w:style>
  <w:style w:type="character" w:customStyle="1" w:styleId="UnresolvedMention1">
    <w:name w:val="Unresolved Mention1"/>
    <w:basedOn w:val="Bekezdsalapbettpusa"/>
    <w:uiPriority w:val="99"/>
    <w:semiHidden/>
    <w:unhideWhenUsed/>
    <w:rsid w:val="003067B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E9A67C-6027-448F-A99B-FCC48E16C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7</Pages>
  <Words>1519</Words>
  <Characters>8659</Characters>
  <Application>Microsoft Office Word</Application>
  <DocSecurity>0</DocSecurity>
  <Lines>72</Lines>
  <Paragraphs>20</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10158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Windows User</cp:lastModifiedBy>
  <cp:revision>22</cp:revision>
  <cp:lastPrinted>2015-06-29T10:20:00Z</cp:lastPrinted>
  <dcterms:created xsi:type="dcterms:W3CDTF">2017-11-17T08:08:00Z</dcterms:created>
  <dcterms:modified xsi:type="dcterms:W3CDTF">2020-11-05T14:48:00Z</dcterms:modified>
</cp:coreProperties>
</file>